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B4" w:rsidRDefault="005512A9" w:rsidP="00CC71B4">
      <w:pPr>
        <w:pStyle w:val="21"/>
        <w:shd w:val="clear" w:color="auto" w:fill="auto"/>
        <w:ind w:left="4678"/>
        <w:jc w:val="right"/>
      </w:pPr>
      <w:r>
        <w:t>Приложение №2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 w:rsidRPr="007304E6">
        <w:t>УТВЕРЖДЕНО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 w:rsidRPr="007304E6">
        <w:t>приказом МБОУ «</w:t>
      </w:r>
      <w:proofErr w:type="spellStart"/>
      <w:r w:rsidRPr="007304E6">
        <w:t>Акбулакская</w:t>
      </w:r>
      <w:proofErr w:type="spellEnd"/>
      <w:r w:rsidRPr="007304E6">
        <w:t xml:space="preserve"> СОШ № 2»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 w:rsidRPr="007304E6">
        <w:t xml:space="preserve">от </w:t>
      </w:r>
      <w:r w:rsidRPr="00961D00">
        <w:t>15.01. 2020</w:t>
      </w:r>
      <w:r w:rsidRPr="007304E6">
        <w:t xml:space="preserve"> г. № </w:t>
      </w:r>
      <w:r w:rsidRPr="00961D00">
        <w:t>293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 w:rsidRPr="007304E6">
        <w:t>«О создании в 2020 году на базе МБОУ</w:t>
      </w:r>
    </w:p>
    <w:p w:rsidR="00CC71B4" w:rsidRPr="007304E6" w:rsidRDefault="00CC71B4" w:rsidP="00CC71B4">
      <w:pPr>
        <w:pStyle w:val="21"/>
        <w:shd w:val="clear" w:color="auto" w:fill="auto"/>
        <w:tabs>
          <w:tab w:val="left" w:pos="3969"/>
        </w:tabs>
        <w:ind w:left="4678"/>
      </w:pPr>
      <w:r w:rsidRPr="007304E6">
        <w:t>«</w:t>
      </w:r>
      <w:proofErr w:type="spellStart"/>
      <w:r w:rsidRPr="007304E6">
        <w:t>Акбулаская</w:t>
      </w:r>
      <w:proofErr w:type="spellEnd"/>
      <w:r w:rsidRPr="007304E6">
        <w:t xml:space="preserve"> СОШ №2» центра образования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 w:rsidRPr="007304E6">
        <w:t>цифрового и гуманитарного профилей</w:t>
      </w:r>
    </w:p>
    <w:p w:rsidR="00CC71B4" w:rsidRDefault="00CC71B4" w:rsidP="00CC71B4">
      <w:pPr>
        <w:pStyle w:val="21"/>
        <w:shd w:val="clear" w:color="auto" w:fill="auto"/>
        <w:ind w:left="4678"/>
      </w:pPr>
      <w:r w:rsidRPr="007304E6">
        <w:t>«Точка роста»</w:t>
      </w:r>
    </w:p>
    <w:p w:rsidR="00CC71B4" w:rsidRPr="007304E6" w:rsidRDefault="00CC71B4" w:rsidP="00CC71B4">
      <w:pPr>
        <w:pStyle w:val="21"/>
        <w:shd w:val="clear" w:color="auto" w:fill="auto"/>
        <w:ind w:left="4678"/>
      </w:pPr>
      <w:r>
        <w:t xml:space="preserve">__________________ Т.В. </w:t>
      </w:r>
      <w:proofErr w:type="spellStart"/>
      <w:r>
        <w:t>Аксенченко</w:t>
      </w:r>
      <w:proofErr w:type="spellEnd"/>
    </w:p>
    <w:p w:rsidR="00CC71B4" w:rsidRPr="007304E6" w:rsidRDefault="00CC71B4" w:rsidP="00CC71B4">
      <w:pPr>
        <w:pStyle w:val="11"/>
        <w:keepNext/>
        <w:keepLines/>
        <w:shd w:val="clear" w:color="auto" w:fill="auto"/>
        <w:spacing w:before="0"/>
        <w:rPr>
          <w:rStyle w:val="10"/>
        </w:rPr>
      </w:pPr>
      <w:bookmarkStart w:id="0" w:name="bookmark0"/>
    </w:p>
    <w:p w:rsidR="00CC71B4" w:rsidRDefault="00CC71B4" w:rsidP="00CC71B4">
      <w:pPr>
        <w:pStyle w:val="11"/>
        <w:keepNext/>
        <w:keepLines/>
        <w:shd w:val="clear" w:color="auto" w:fill="auto"/>
        <w:spacing w:before="0" w:line="360" w:lineRule="auto"/>
        <w:rPr>
          <w:rStyle w:val="10"/>
        </w:rPr>
      </w:pPr>
    </w:p>
    <w:p w:rsidR="00CC71B4" w:rsidRDefault="00CC71B4" w:rsidP="00CC71B4">
      <w:pPr>
        <w:pStyle w:val="11"/>
        <w:keepNext/>
        <w:keepLines/>
        <w:shd w:val="clear" w:color="auto" w:fill="auto"/>
        <w:spacing w:before="0" w:line="240" w:lineRule="auto"/>
        <w:rPr>
          <w:rStyle w:val="10"/>
        </w:rPr>
      </w:pPr>
    </w:p>
    <w:p w:rsidR="00CC71B4" w:rsidRPr="007304E6" w:rsidRDefault="00CC71B4" w:rsidP="00CC71B4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7304E6">
        <w:rPr>
          <w:rStyle w:val="10"/>
        </w:rPr>
        <w:t>ПОЛОЖЕНИЕ</w:t>
      </w:r>
      <w:bookmarkEnd w:id="0"/>
    </w:p>
    <w:p w:rsidR="00CC71B4" w:rsidRPr="007304E6" w:rsidRDefault="00CC71B4" w:rsidP="00CC71B4">
      <w:pPr>
        <w:pStyle w:val="11"/>
        <w:keepNext/>
        <w:keepLines/>
        <w:shd w:val="clear" w:color="auto" w:fill="auto"/>
        <w:spacing w:before="0" w:line="240" w:lineRule="auto"/>
        <w:rPr>
          <w:rStyle w:val="10"/>
        </w:rPr>
      </w:pPr>
      <w:bookmarkStart w:id="1" w:name="bookmark1"/>
      <w:r w:rsidRPr="007304E6">
        <w:rPr>
          <w:rStyle w:val="10"/>
        </w:rPr>
        <w:t xml:space="preserve">о </w:t>
      </w:r>
      <w:r w:rsidRPr="004C6646">
        <w:rPr>
          <w:color w:val="000000"/>
          <w:sz w:val="24"/>
          <w:szCs w:val="24"/>
          <w:lang w:eastAsia="ru-RU" w:bidi="ru-RU"/>
        </w:rPr>
        <w:t>сетевой форме реализации образовательных программ</w:t>
      </w:r>
      <w:r w:rsidRPr="007304E6">
        <w:rPr>
          <w:rStyle w:val="10"/>
        </w:rPr>
        <w:t xml:space="preserve"> центра образования </w:t>
      </w:r>
    </w:p>
    <w:p w:rsidR="00CC71B4" w:rsidRPr="007304E6" w:rsidRDefault="00CC71B4" w:rsidP="00CC71B4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7304E6">
        <w:rPr>
          <w:rStyle w:val="10"/>
        </w:rPr>
        <w:t>цифрового и гуманитарного профилей</w:t>
      </w:r>
      <w:r w:rsidRPr="007304E6">
        <w:rPr>
          <w:rStyle w:val="10"/>
        </w:rPr>
        <w:br/>
        <w:t>«Точка роста» на базе МБОУ «</w:t>
      </w:r>
      <w:proofErr w:type="spellStart"/>
      <w:r w:rsidRPr="007304E6">
        <w:rPr>
          <w:rStyle w:val="10"/>
        </w:rPr>
        <w:t>Акбулакская</w:t>
      </w:r>
      <w:proofErr w:type="spellEnd"/>
      <w:r w:rsidRPr="007304E6">
        <w:rPr>
          <w:rStyle w:val="10"/>
        </w:rPr>
        <w:t xml:space="preserve"> СОШ № 2»</w:t>
      </w:r>
      <w:bookmarkEnd w:id="1"/>
    </w:p>
    <w:p w:rsidR="00CC71B4" w:rsidRDefault="00CC71B4" w:rsidP="00DB2DD0">
      <w:pPr>
        <w:pStyle w:val="30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CC71B4" w:rsidRDefault="00CC71B4" w:rsidP="00DB2DD0">
      <w:pPr>
        <w:pStyle w:val="30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DB2DD0" w:rsidRDefault="00DB2DD0" w:rsidP="00CC71B4">
      <w:pPr>
        <w:pStyle w:val="20"/>
        <w:numPr>
          <w:ilvl w:val="0"/>
          <w:numId w:val="16"/>
        </w:numPr>
        <w:shd w:val="clear" w:color="auto" w:fill="auto"/>
        <w:tabs>
          <w:tab w:val="left" w:pos="3930"/>
        </w:tabs>
        <w:spacing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4C6646">
        <w:rPr>
          <w:b/>
          <w:color w:val="000000"/>
          <w:sz w:val="24"/>
          <w:szCs w:val="24"/>
          <w:lang w:eastAsia="ru-RU" w:bidi="ru-RU"/>
        </w:rPr>
        <w:t>Общие положения</w:t>
      </w:r>
    </w:p>
    <w:p w:rsidR="00CC71B4" w:rsidRPr="004C6646" w:rsidRDefault="00CC71B4" w:rsidP="00CC71B4">
      <w:pPr>
        <w:pStyle w:val="20"/>
        <w:shd w:val="clear" w:color="auto" w:fill="auto"/>
        <w:tabs>
          <w:tab w:val="left" w:pos="3930"/>
        </w:tabs>
        <w:spacing w:line="240" w:lineRule="auto"/>
        <w:ind w:left="1069" w:firstLine="0"/>
        <w:rPr>
          <w:b/>
          <w:sz w:val="24"/>
          <w:szCs w:val="24"/>
        </w:rPr>
      </w:pPr>
    </w:p>
    <w:p w:rsidR="00DB2DD0" w:rsidRPr="004C6646" w:rsidRDefault="00DB2DD0" w:rsidP="00DB2DD0">
      <w:pPr>
        <w:pStyle w:val="20"/>
        <w:shd w:val="clear" w:color="auto" w:fill="auto"/>
        <w:tabs>
          <w:tab w:val="left" w:pos="2712"/>
          <w:tab w:val="left" w:pos="4675"/>
          <w:tab w:val="left" w:pos="5890"/>
          <w:tab w:val="left" w:pos="8069"/>
        </w:tabs>
        <w:spacing w:line="240" w:lineRule="auto"/>
        <w:ind w:firstLine="709"/>
        <w:jc w:val="both"/>
        <w:rPr>
          <w:sz w:val="24"/>
          <w:szCs w:val="24"/>
        </w:rPr>
      </w:pPr>
      <w:r w:rsidRPr="004C6646">
        <w:rPr>
          <w:color w:val="000000"/>
          <w:sz w:val="24"/>
          <w:szCs w:val="24"/>
          <w:lang w:eastAsia="ru-RU" w:bidi="ru-RU"/>
        </w:rPr>
        <w:t>1.1 Настоящее Положение определяет порядок реализации в сетевой форме образовательных</w:t>
      </w:r>
      <w:r w:rsidRPr="004C6646">
        <w:rPr>
          <w:color w:val="000000"/>
          <w:sz w:val="24"/>
          <w:szCs w:val="24"/>
          <w:lang w:eastAsia="ru-RU" w:bidi="ru-RU"/>
        </w:rPr>
        <w:tab/>
        <w:t>программ</w:t>
      </w:r>
      <w:r w:rsidRPr="004C6646">
        <w:rPr>
          <w:color w:val="000000"/>
          <w:sz w:val="24"/>
          <w:szCs w:val="24"/>
          <w:lang w:eastAsia="ru-RU" w:bidi="ru-RU"/>
        </w:rPr>
        <w:tab/>
      </w:r>
      <w:proofErr w:type="gramStart"/>
      <w:r w:rsidRPr="004C6646">
        <w:rPr>
          <w:color w:val="000000"/>
          <w:sz w:val="24"/>
          <w:szCs w:val="24"/>
          <w:lang w:eastAsia="ru-RU" w:bidi="ru-RU"/>
        </w:rPr>
        <w:t>по</w:t>
      </w:r>
      <w:proofErr w:type="gramEnd"/>
      <w:r w:rsidRPr="004C6646">
        <w:rPr>
          <w:color w:val="000000"/>
          <w:sz w:val="24"/>
          <w:szCs w:val="24"/>
          <w:lang w:eastAsia="ru-RU" w:bidi="ru-RU"/>
        </w:rPr>
        <w:tab/>
        <w:t>следующим</w:t>
      </w:r>
      <w:r w:rsidRPr="004C6646">
        <w:rPr>
          <w:color w:val="000000"/>
          <w:sz w:val="24"/>
          <w:szCs w:val="24"/>
          <w:lang w:eastAsia="ru-RU" w:bidi="ru-RU"/>
        </w:rPr>
        <w:tab/>
        <w:t>предметным</w:t>
      </w:r>
    </w:p>
    <w:p w:rsidR="000E0C46" w:rsidRPr="004C6646" w:rsidRDefault="00DB2DD0" w:rsidP="00DB2DD0">
      <w:pPr>
        <w:pStyle w:val="20"/>
        <w:shd w:val="clear" w:color="auto" w:fill="auto"/>
        <w:tabs>
          <w:tab w:val="left" w:pos="6163"/>
        </w:tabs>
        <w:spacing w:line="240" w:lineRule="auto"/>
        <w:ind w:firstLine="709"/>
        <w:jc w:val="both"/>
        <w:rPr>
          <w:sz w:val="24"/>
          <w:szCs w:val="24"/>
        </w:rPr>
      </w:pPr>
      <w:r w:rsidRPr="004C6646">
        <w:rPr>
          <w:color w:val="000000"/>
          <w:sz w:val="24"/>
          <w:szCs w:val="24"/>
          <w:lang w:eastAsia="ru-RU" w:bidi="ru-RU"/>
        </w:rPr>
        <w:t xml:space="preserve">областям: </w:t>
      </w:r>
      <w:r w:rsidRPr="004C6646">
        <w:rPr>
          <w:sz w:val="24"/>
          <w:szCs w:val="24"/>
        </w:rPr>
        <w:t>«Шахматы», «Технология», «Информатика», «Основы безопасности жизнедеятельности»,</w:t>
      </w:r>
      <w:r w:rsidRPr="004C6646">
        <w:rPr>
          <w:color w:val="000000"/>
          <w:sz w:val="24"/>
          <w:szCs w:val="24"/>
          <w:lang w:eastAsia="ru-RU" w:bidi="ru-RU"/>
        </w:rPr>
        <w:t xml:space="preserve"> также порядок и принципы взаимодействия МБОУ «</w:t>
      </w:r>
      <w:proofErr w:type="spellStart"/>
      <w:r w:rsidRPr="004C6646">
        <w:rPr>
          <w:color w:val="000000"/>
          <w:sz w:val="24"/>
          <w:szCs w:val="24"/>
          <w:lang w:eastAsia="ru-RU" w:bidi="ru-RU"/>
        </w:rPr>
        <w:t>Акбулакская</w:t>
      </w:r>
      <w:proofErr w:type="spellEnd"/>
      <w:r w:rsidRPr="004C6646">
        <w:rPr>
          <w:color w:val="000000"/>
          <w:sz w:val="24"/>
          <w:szCs w:val="24"/>
          <w:lang w:eastAsia="ru-RU" w:bidi="ru-RU"/>
        </w:rPr>
        <w:t xml:space="preserve"> СОШ № 2» (далее - Центр) с организациями-партнерами при реализации образовательных</w:t>
      </w:r>
      <w:r w:rsidRPr="004C6646">
        <w:rPr>
          <w:sz w:val="24"/>
          <w:szCs w:val="24"/>
        </w:rPr>
        <w:t xml:space="preserve"> </w:t>
      </w:r>
      <w:r w:rsidRPr="004C6646">
        <w:rPr>
          <w:color w:val="000000"/>
          <w:sz w:val="24"/>
          <w:szCs w:val="24"/>
          <w:lang w:eastAsia="ru-RU" w:bidi="ru-RU"/>
        </w:rPr>
        <w:t>программ.</w:t>
      </w:r>
    </w:p>
    <w:p w:rsidR="00DB2DD0" w:rsidRPr="007A288B" w:rsidRDefault="00DB2DD0" w:rsidP="00DB2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A288B">
        <w:rPr>
          <w:rFonts w:ascii="Times New Roman" w:hAnsi="Times New Roman" w:cs="Times New Roman"/>
          <w:sz w:val="24"/>
          <w:szCs w:val="24"/>
          <w:lang w:eastAsia="ru-RU" w:bidi="ru-RU"/>
        </w:rPr>
        <w:t>1.2  Настоящее Положение разработано в соответствии с Федеральным законом от 29 декабря 2012 года № 273-ФЗ «Об образовании в Российской Федерации», Уставом МБОУ «</w:t>
      </w:r>
      <w:proofErr w:type="spellStart"/>
      <w:r w:rsidRPr="007A288B">
        <w:rPr>
          <w:rFonts w:ascii="Times New Roman" w:hAnsi="Times New Roman" w:cs="Times New Roman"/>
          <w:sz w:val="24"/>
          <w:szCs w:val="24"/>
          <w:lang w:eastAsia="ru-RU" w:bidi="ru-RU"/>
        </w:rPr>
        <w:t>Акбулакская</w:t>
      </w:r>
      <w:proofErr w:type="spellEnd"/>
      <w:r w:rsidRPr="007A28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СОШ № 2».</w:t>
      </w:r>
    </w:p>
    <w:p w:rsidR="00DB2DD0" w:rsidRPr="004C6646" w:rsidRDefault="00DB2DD0" w:rsidP="00DB2DD0">
      <w:pPr>
        <w:pStyle w:val="20"/>
        <w:shd w:val="clear" w:color="auto" w:fill="auto"/>
        <w:tabs>
          <w:tab w:val="left" w:pos="2712"/>
          <w:tab w:val="left" w:pos="4675"/>
          <w:tab w:val="left" w:pos="5890"/>
          <w:tab w:val="left" w:pos="8069"/>
        </w:tabs>
        <w:spacing w:line="240" w:lineRule="auto"/>
        <w:ind w:firstLine="709"/>
        <w:jc w:val="both"/>
        <w:rPr>
          <w:sz w:val="24"/>
          <w:szCs w:val="24"/>
        </w:rPr>
      </w:pPr>
      <w:r w:rsidRPr="004C6646">
        <w:rPr>
          <w:color w:val="000000"/>
          <w:sz w:val="24"/>
          <w:szCs w:val="24"/>
          <w:lang w:eastAsia="ru-RU" w:bidi="ru-RU"/>
        </w:rPr>
        <w:t xml:space="preserve">1.3. Сетевая форма реализации образовательных программ по следующим предметным областям: </w:t>
      </w:r>
      <w:r w:rsidRPr="004C6646">
        <w:rPr>
          <w:sz w:val="24"/>
          <w:szCs w:val="24"/>
        </w:rPr>
        <w:t>«Шахматы», «Технология», «Информатика», «Основы безопасности жизнедеятельности»</w:t>
      </w:r>
      <w:r w:rsidRPr="004C6646">
        <w:rPr>
          <w:color w:val="000000"/>
          <w:sz w:val="24"/>
          <w:szCs w:val="24"/>
          <w:lang w:eastAsia="ru-RU" w:bidi="ru-RU"/>
        </w:rPr>
        <w:t xml:space="preserve"> обеспечивает возможность освоения обучающимся образовательных программ с использованием ресурсов центра цифрового и гуманитарного профилей «Точка роста», а также при необходимости с использованием ресурсов иных организаций (далее - организации- партнеры).</w:t>
      </w:r>
    </w:p>
    <w:p w:rsidR="00DB2DD0" w:rsidRPr="004C6646" w:rsidRDefault="00DB2DD0" w:rsidP="00DB2DD0">
      <w:pPr>
        <w:pStyle w:val="20"/>
        <w:numPr>
          <w:ilvl w:val="1"/>
          <w:numId w:val="5"/>
        </w:numPr>
        <w:shd w:val="clear" w:color="auto" w:fill="auto"/>
        <w:tabs>
          <w:tab w:val="left" w:pos="113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C6646">
        <w:rPr>
          <w:color w:val="000000"/>
          <w:sz w:val="24"/>
          <w:szCs w:val="24"/>
          <w:lang w:eastAsia="ru-RU" w:bidi="ru-RU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DB2DD0" w:rsidRPr="004C6646" w:rsidRDefault="00DB2DD0" w:rsidP="00DB2DD0">
      <w:pPr>
        <w:pStyle w:val="20"/>
        <w:shd w:val="clear" w:color="auto" w:fill="auto"/>
        <w:tabs>
          <w:tab w:val="left" w:pos="1132"/>
        </w:tabs>
        <w:spacing w:line="240" w:lineRule="auto"/>
        <w:ind w:firstLine="709"/>
        <w:jc w:val="both"/>
        <w:rPr>
          <w:sz w:val="24"/>
          <w:szCs w:val="24"/>
        </w:rPr>
      </w:pPr>
    </w:p>
    <w:p w:rsidR="00DB2DD0" w:rsidRPr="004C6646" w:rsidRDefault="00DB2DD0" w:rsidP="007A288B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4C6646">
        <w:rPr>
          <w:b/>
          <w:color w:val="000000"/>
          <w:sz w:val="24"/>
          <w:szCs w:val="24"/>
          <w:lang w:eastAsia="ru-RU" w:bidi="ru-RU"/>
        </w:rPr>
        <w:t>Цель и задачи реализации образовательных программ в сетевой форме</w:t>
      </w:r>
    </w:p>
    <w:p w:rsidR="00DB2DD0" w:rsidRPr="004C6646" w:rsidRDefault="00DB2DD0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13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4C6646">
        <w:rPr>
          <w:color w:val="000000"/>
          <w:sz w:val="24"/>
          <w:szCs w:val="24"/>
          <w:lang w:eastAsia="ru-RU" w:bidi="ru-RU"/>
        </w:rPr>
        <w:t>Цель реализации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DB2DD0" w:rsidRPr="004C6646" w:rsidRDefault="004C6646" w:rsidP="007A288B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2.2. </w:t>
      </w:r>
      <w:r w:rsidR="00DB2DD0" w:rsidRPr="004C6646">
        <w:rPr>
          <w:color w:val="000000"/>
          <w:sz w:val="24"/>
          <w:szCs w:val="24"/>
          <w:lang w:eastAsia="ru-RU" w:bidi="ru-RU"/>
        </w:rPr>
        <w:t>Основные задачи реализации образовательных программ в сетевой форме: расширение спектра образовательных услуг</w:t>
      </w:r>
      <w:r w:rsidR="0010624E" w:rsidRPr="004C6646">
        <w:rPr>
          <w:color w:val="000000"/>
          <w:sz w:val="24"/>
          <w:szCs w:val="24"/>
          <w:lang w:eastAsia="ru-RU" w:bidi="ru-RU"/>
        </w:rPr>
        <w:t>.</w:t>
      </w:r>
    </w:p>
    <w:p w:rsidR="004C6646" w:rsidRPr="004C6646" w:rsidRDefault="004C6646" w:rsidP="007A288B">
      <w:pPr>
        <w:pStyle w:val="20"/>
        <w:shd w:val="clear" w:color="auto" w:fill="auto"/>
        <w:tabs>
          <w:tab w:val="left" w:pos="76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Pr="004C6646">
        <w:rPr>
          <w:color w:val="000000"/>
          <w:sz w:val="24"/>
          <w:szCs w:val="24"/>
          <w:lang w:eastAsia="ru-RU" w:bidi="ru-RU"/>
        </w:rPr>
        <w:t>эффективное использование ресурсов Учреждения и организаций-партнеров, реализующих образовательные программы;</w:t>
      </w:r>
    </w:p>
    <w:p w:rsidR="004C6646" w:rsidRPr="004C6646" w:rsidRDefault="004C6646" w:rsidP="007A288B">
      <w:pPr>
        <w:pStyle w:val="20"/>
        <w:shd w:val="clear" w:color="auto" w:fill="auto"/>
        <w:tabs>
          <w:tab w:val="left" w:pos="763"/>
          <w:tab w:val="left" w:pos="993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Pr="004C6646">
        <w:rPr>
          <w:color w:val="000000"/>
          <w:sz w:val="24"/>
          <w:szCs w:val="24"/>
          <w:lang w:eastAsia="ru-RU" w:bidi="ru-RU"/>
        </w:rPr>
        <w:t xml:space="preserve">предоставление обучающимся (слушателям) возможности выбора различных </w:t>
      </w:r>
      <w:r w:rsidRPr="004C6646">
        <w:rPr>
          <w:color w:val="000000"/>
          <w:sz w:val="24"/>
          <w:szCs w:val="24"/>
          <w:lang w:eastAsia="ru-RU" w:bidi="ru-RU"/>
        </w:rPr>
        <w:lastRenderedPageBreak/>
        <w:t>учебных курсов дисциплин (модулей, разделов) в соответствии с индивидуальным образовательным запросом;</w:t>
      </w:r>
    </w:p>
    <w:p w:rsidR="004C6646" w:rsidRPr="004C6646" w:rsidRDefault="004C6646" w:rsidP="007A288B">
      <w:pPr>
        <w:pStyle w:val="20"/>
        <w:shd w:val="clear" w:color="auto" w:fill="auto"/>
        <w:tabs>
          <w:tab w:val="left" w:pos="763"/>
          <w:tab w:val="left" w:pos="993"/>
        </w:tabs>
        <w:spacing w:line="269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Pr="004C6646">
        <w:rPr>
          <w:color w:val="000000"/>
          <w:sz w:val="24"/>
          <w:szCs w:val="24"/>
          <w:lang w:eastAsia="ru-RU" w:bidi="ru-RU"/>
        </w:rPr>
        <w:t>расширение доступа обучающихся (слушателей) к образовательным ресурсам организаций-партнеров;</w:t>
      </w:r>
    </w:p>
    <w:p w:rsidR="004C6646" w:rsidRDefault="004C6646" w:rsidP="007A288B">
      <w:pPr>
        <w:pStyle w:val="20"/>
        <w:shd w:val="clear" w:color="auto" w:fill="auto"/>
        <w:tabs>
          <w:tab w:val="left" w:pos="763"/>
          <w:tab w:val="left" w:pos="993"/>
        </w:tabs>
        <w:spacing w:after="209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Pr="004C6646">
        <w:rPr>
          <w:color w:val="000000"/>
          <w:sz w:val="24"/>
          <w:szCs w:val="24"/>
          <w:lang w:eastAsia="ru-RU" w:bidi="ru-RU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4C6646" w:rsidRPr="003B67AF" w:rsidRDefault="004C6646" w:rsidP="004C6646">
      <w:pPr>
        <w:pStyle w:val="20"/>
        <w:numPr>
          <w:ilvl w:val="0"/>
          <w:numId w:val="6"/>
        </w:numPr>
        <w:shd w:val="clear" w:color="auto" w:fill="auto"/>
        <w:tabs>
          <w:tab w:val="left" w:pos="2518"/>
        </w:tabs>
        <w:spacing w:line="317" w:lineRule="exact"/>
        <w:jc w:val="center"/>
        <w:rPr>
          <w:b/>
        </w:rPr>
      </w:pPr>
      <w:r w:rsidRPr="003B67AF">
        <w:rPr>
          <w:b/>
          <w:color w:val="000000"/>
          <w:sz w:val="24"/>
          <w:szCs w:val="24"/>
          <w:lang w:eastAsia="ru-RU" w:bidi="ru-RU"/>
        </w:rPr>
        <w:t>Порядок реализации сетевого взаимодействия</w:t>
      </w:r>
    </w:p>
    <w:p w:rsidR="004C6646" w:rsidRDefault="004C6646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207"/>
        </w:tabs>
        <w:spacing w:line="317" w:lineRule="exact"/>
        <w:ind w:left="0" w:firstLine="709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Образовательные услуги по реализации  образовательной программ</w:t>
      </w:r>
      <w:r w:rsidR="007A288B"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 xml:space="preserve">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4C6646" w:rsidRDefault="004C6646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055"/>
        </w:tabs>
        <w:spacing w:line="317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Учреждение несет ответственность в полном объеме за организацию образовательного процесса и </w:t>
      </w: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его реализацией.</w:t>
      </w:r>
    </w:p>
    <w:p w:rsidR="004C6646" w:rsidRDefault="004C6646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055"/>
        </w:tabs>
        <w:spacing w:line="317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Организации-партнеры, участвующие в сетевой форме, несут ответственность за реализацию части образовательной программы:</w:t>
      </w:r>
    </w:p>
    <w:p w:rsidR="004C6646" w:rsidRDefault="003B67AF" w:rsidP="007A288B">
      <w:pPr>
        <w:pStyle w:val="20"/>
        <w:shd w:val="clear" w:color="auto" w:fill="auto"/>
        <w:tabs>
          <w:tab w:val="left" w:pos="763"/>
        </w:tabs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4C6646">
        <w:rPr>
          <w:color w:val="000000"/>
          <w:sz w:val="24"/>
          <w:szCs w:val="24"/>
          <w:lang w:eastAsia="ru-RU" w:bidi="ru-RU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4C6646" w:rsidRDefault="003B67AF" w:rsidP="007A288B">
      <w:pPr>
        <w:pStyle w:val="20"/>
        <w:shd w:val="clear" w:color="auto" w:fill="auto"/>
        <w:tabs>
          <w:tab w:val="left" w:pos="763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4C6646">
        <w:rPr>
          <w:color w:val="000000"/>
          <w:sz w:val="24"/>
          <w:szCs w:val="24"/>
          <w:lang w:eastAsia="ru-RU" w:bidi="ru-RU"/>
        </w:rPr>
        <w:t>соблюдение сроков, предусмотренных календарным графиком учебного процесса;</w:t>
      </w:r>
    </w:p>
    <w:p w:rsidR="004C6646" w:rsidRDefault="003B67AF" w:rsidP="007A288B">
      <w:pPr>
        <w:pStyle w:val="20"/>
        <w:shd w:val="clear" w:color="auto" w:fill="auto"/>
        <w:tabs>
          <w:tab w:val="left" w:pos="763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4C6646">
        <w:rPr>
          <w:color w:val="000000"/>
          <w:sz w:val="24"/>
          <w:szCs w:val="24"/>
          <w:lang w:eastAsia="ru-RU" w:bidi="ru-RU"/>
        </w:rPr>
        <w:t>материально-техническое обеспечение (обеспечение помещением, оборудованием и т.д.);</w:t>
      </w:r>
    </w:p>
    <w:p w:rsidR="003B67AF" w:rsidRDefault="003B67AF" w:rsidP="007A288B">
      <w:pPr>
        <w:pStyle w:val="20"/>
        <w:shd w:val="clear" w:color="auto" w:fill="auto"/>
        <w:tabs>
          <w:tab w:val="left" w:pos="763"/>
        </w:tabs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т.д.).</w:t>
      </w:r>
    </w:p>
    <w:p w:rsidR="003B67AF" w:rsidRDefault="003B67AF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055"/>
        </w:tabs>
        <w:spacing w:line="317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Реализация сетевого взаимодействия может осуществляться в форме очной, </w:t>
      </w:r>
      <w:proofErr w:type="spellStart"/>
      <w:r>
        <w:rPr>
          <w:color w:val="000000"/>
          <w:sz w:val="24"/>
          <w:szCs w:val="24"/>
          <w:lang w:eastAsia="ru-RU" w:bidi="ru-RU"/>
        </w:rPr>
        <w:t>очно-заочной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3B67AF" w:rsidRDefault="007A288B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055"/>
        </w:tabs>
        <w:spacing w:line="317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3B67AF">
        <w:rPr>
          <w:color w:val="000000"/>
          <w:sz w:val="24"/>
          <w:szCs w:val="24"/>
          <w:lang w:eastAsia="ru-RU" w:bidi="ru-RU"/>
        </w:rPr>
        <w:t>Информирование о программах, которые могут быть реализованы в сетевой форме, осуществляется Учреждением с использованием:</w:t>
      </w:r>
    </w:p>
    <w:p w:rsidR="003B67AF" w:rsidRDefault="003B67AF" w:rsidP="007A288B">
      <w:pPr>
        <w:pStyle w:val="20"/>
        <w:shd w:val="clear" w:color="auto" w:fill="auto"/>
        <w:tabs>
          <w:tab w:val="left" w:pos="1464"/>
        </w:tabs>
        <w:spacing w:line="29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интернет-сайта Учреждения;</w:t>
      </w:r>
    </w:p>
    <w:p w:rsidR="003B67AF" w:rsidRDefault="003B67AF" w:rsidP="007A288B">
      <w:pPr>
        <w:pStyle w:val="20"/>
        <w:shd w:val="clear" w:color="auto" w:fill="auto"/>
        <w:tabs>
          <w:tab w:val="left" w:pos="1464"/>
        </w:tabs>
        <w:spacing w:line="29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объявлений, размещенных на информационных стендах;</w:t>
      </w:r>
    </w:p>
    <w:p w:rsidR="003B67AF" w:rsidRDefault="003B67AF" w:rsidP="007A288B">
      <w:pPr>
        <w:pStyle w:val="20"/>
        <w:shd w:val="clear" w:color="auto" w:fill="auto"/>
        <w:tabs>
          <w:tab w:val="left" w:pos="1464"/>
        </w:tabs>
        <w:spacing w:line="293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личных собеседований с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3B67AF" w:rsidRDefault="003B67AF" w:rsidP="007A288B">
      <w:pPr>
        <w:pStyle w:val="20"/>
        <w:shd w:val="clear" w:color="auto" w:fill="auto"/>
        <w:tabs>
          <w:tab w:val="left" w:pos="1464"/>
        </w:tabs>
        <w:spacing w:line="312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иными доступными способами.</w:t>
      </w:r>
    </w:p>
    <w:p w:rsidR="003B67AF" w:rsidRDefault="007A288B" w:rsidP="007A288B">
      <w:pPr>
        <w:pStyle w:val="20"/>
        <w:numPr>
          <w:ilvl w:val="1"/>
          <w:numId w:val="6"/>
        </w:numPr>
        <w:shd w:val="clear" w:color="auto" w:fill="auto"/>
        <w:tabs>
          <w:tab w:val="left" w:pos="1056"/>
        </w:tabs>
        <w:spacing w:line="312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3B67AF">
        <w:rPr>
          <w:color w:val="000000"/>
          <w:sz w:val="24"/>
          <w:szCs w:val="24"/>
          <w:lang w:eastAsia="ru-RU" w:bidi="ru-RU"/>
        </w:rPr>
        <w:t>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287A31" w:rsidRDefault="003B67AF" w:rsidP="007A288B">
      <w:pPr>
        <w:pStyle w:val="20"/>
        <w:numPr>
          <w:ilvl w:val="1"/>
          <w:numId w:val="6"/>
        </w:numPr>
        <w:shd w:val="clear" w:color="auto" w:fill="auto"/>
        <w:spacing w:line="317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положения статьи 15</w:t>
      </w:r>
      <w:r w:rsidR="00287A31" w:rsidRPr="00287A31">
        <w:rPr>
          <w:color w:val="000000"/>
          <w:sz w:val="24"/>
          <w:szCs w:val="24"/>
          <w:lang w:eastAsia="ru-RU" w:bidi="ru-RU"/>
        </w:rPr>
        <w:t xml:space="preserve"> </w:t>
      </w:r>
      <w:r w:rsidR="00287A31">
        <w:rPr>
          <w:color w:val="000000"/>
          <w:sz w:val="24"/>
          <w:szCs w:val="24"/>
          <w:lang w:eastAsia="ru-RU" w:bidi="ru-RU"/>
        </w:rPr>
        <w:t>Федерального закона от 29 декабря 2012 года № 273-ФЗ «Об образовании в Российской Федерации».</w:t>
      </w:r>
    </w:p>
    <w:p w:rsidR="004C6646" w:rsidRDefault="004C6646" w:rsidP="004C6646">
      <w:pPr>
        <w:pStyle w:val="20"/>
        <w:shd w:val="clear" w:color="auto" w:fill="auto"/>
        <w:tabs>
          <w:tab w:val="left" w:pos="2518"/>
        </w:tabs>
        <w:spacing w:line="317" w:lineRule="exact"/>
        <w:ind w:left="450" w:firstLine="0"/>
      </w:pPr>
    </w:p>
    <w:p w:rsidR="00287A31" w:rsidRPr="007A288B" w:rsidRDefault="00287A31" w:rsidP="00287A31">
      <w:pPr>
        <w:pStyle w:val="20"/>
        <w:numPr>
          <w:ilvl w:val="0"/>
          <w:numId w:val="6"/>
        </w:numPr>
        <w:shd w:val="clear" w:color="auto" w:fill="auto"/>
        <w:tabs>
          <w:tab w:val="left" w:pos="1994"/>
        </w:tabs>
        <w:spacing w:line="312" w:lineRule="exact"/>
        <w:jc w:val="center"/>
        <w:rPr>
          <w:b/>
        </w:rPr>
      </w:pPr>
      <w:r w:rsidRPr="007A288B">
        <w:rPr>
          <w:b/>
          <w:color w:val="000000"/>
          <w:sz w:val="24"/>
          <w:szCs w:val="24"/>
          <w:lang w:eastAsia="ru-RU" w:bidi="ru-RU"/>
        </w:rPr>
        <w:t>Организационное обеспечение сетевого взаимодействия</w:t>
      </w:r>
    </w:p>
    <w:p w:rsid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312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Общее руководство работой по организационному обеспечению и </w:t>
      </w:r>
      <w:r>
        <w:rPr>
          <w:color w:val="000000"/>
          <w:sz w:val="24"/>
          <w:szCs w:val="24"/>
          <w:lang w:eastAsia="ru-RU" w:bidi="ru-RU"/>
        </w:rPr>
        <w:lastRenderedPageBreak/>
        <w:t>информационной поддержке сетевого взаимодействия осуществляет уполномоченное лицо Учреждения.</w:t>
      </w:r>
    </w:p>
    <w:p w:rsid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042"/>
        </w:tabs>
        <w:spacing w:line="312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Организационное обеспечение сетевого взаимодействия включает следующие процессы:</w:t>
      </w:r>
    </w:p>
    <w:p w:rsidR="00287A31" w:rsidRDefault="00287A31" w:rsidP="00CC71B4">
      <w:pPr>
        <w:pStyle w:val="20"/>
        <w:shd w:val="clear" w:color="auto" w:fill="auto"/>
        <w:spacing w:line="312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-определение механизма сетевого взаимодействия (утверждение образовательной программы/</w:t>
      </w:r>
      <w:r w:rsidR="00A646A3">
        <w:rPr>
          <w:color w:val="000000"/>
          <w:sz w:val="24"/>
          <w:szCs w:val="24"/>
          <w:lang w:eastAsia="ru-RU" w:bidi="ru-RU"/>
        </w:rPr>
        <w:t xml:space="preserve">согласование </w:t>
      </w:r>
      <w:r>
        <w:rPr>
          <w:color w:val="000000"/>
          <w:sz w:val="24"/>
          <w:szCs w:val="24"/>
          <w:lang w:eastAsia="ru-RU" w:bidi="ru-RU"/>
        </w:rPr>
        <w:t>учебных планов, выдел</w:t>
      </w:r>
      <w:r w:rsidR="00A646A3">
        <w:rPr>
          <w:color w:val="000000"/>
          <w:sz w:val="24"/>
          <w:szCs w:val="24"/>
          <w:lang w:eastAsia="ru-RU" w:bidi="ru-RU"/>
        </w:rPr>
        <w:t>ение</w:t>
      </w:r>
      <w:r>
        <w:rPr>
          <w:color w:val="000000"/>
          <w:sz w:val="24"/>
          <w:szCs w:val="24"/>
          <w:lang w:eastAsia="ru-RU" w:bidi="ru-RU"/>
        </w:rPr>
        <w:t xml:space="preserve"> дисциплин (модул</w:t>
      </w:r>
      <w:r w:rsidR="00A646A3">
        <w:rPr>
          <w:color w:val="000000"/>
          <w:sz w:val="24"/>
          <w:szCs w:val="24"/>
          <w:lang w:eastAsia="ru-RU" w:bidi="ru-RU"/>
        </w:rPr>
        <w:t>ей</w:t>
      </w:r>
      <w:r>
        <w:rPr>
          <w:color w:val="000000"/>
          <w:sz w:val="24"/>
          <w:szCs w:val="24"/>
          <w:lang w:eastAsia="ru-RU" w:bidi="ru-RU"/>
        </w:rPr>
        <w:t>), практики, проектно-исследовательскую работу и другие виды образовательной деятельности обучающихся, для реализации их в сетевой форме;</w:t>
      </w:r>
    </w:p>
    <w:p w:rsidR="00287A31" w:rsidRDefault="00287A31" w:rsidP="00CC71B4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-подготовительные мероприятия по созданию и (или) оформлению комплекта документов для организации сетевого взаимодействия;</w:t>
      </w:r>
    </w:p>
    <w:p w:rsidR="00287A31" w:rsidRDefault="00287A31" w:rsidP="00CC71B4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287A31" w:rsidRDefault="00287A31" w:rsidP="00CC71B4">
      <w:pPr>
        <w:pStyle w:val="20"/>
        <w:shd w:val="clear" w:color="auto" w:fill="auto"/>
        <w:ind w:firstLine="709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287A31" w:rsidRDefault="00287A31" w:rsidP="00CC71B4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-выполнение условий заключенного договора в части организации необходимых мероприятий по организации сетевой формы обучения; организационно </w:t>
      </w:r>
      <w:proofErr w:type="gramStart"/>
      <w:r>
        <w:rPr>
          <w:color w:val="000000"/>
          <w:sz w:val="24"/>
          <w:szCs w:val="24"/>
          <w:lang w:eastAsia="ru-RU" w:bidi="ru-RU"/>
        </w:rPr>
        <w:t>-т</w:t>
      </w:r>
      <w:proofErr w:type="gramEnd"/>
      <w:r>
        <w:rPr>
          <w:color w:val="000000"/>
          <w:sz w:val="24"/>
          <w:szCs w:val="24"/>
          <w:lang w:eastAsia="ru-RU" w:bidi="ru-RU"/>
        </w:rPr>
        <w:t>ехническое обеспечение; итоговый анализ результатов.</w:t>
      </w:r>
    </w:p>
    <w:p w:rsid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312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В систему организаций, осуществляющих сетевое взаимодействие, могут входить:</w:t>
      </w:r>
    </w:p>
    <w:p w:rsidR="00287A31" w:rsidRDefault="00287A31" w:rsidP="00CC71B4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287A31" w:rsidRDefault="00287A31" w:rsidP="00CC71B4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-организации, осуществляющи</w:t>
      </w:r>
      <w:r w:rsidR="00853230">
        <w:rPr>
          <w:color w:val="000000"/>
          <w:sz w:val="24"/>
          <w:szCs w:val="24"/>
          <w:lang w:eastAsia="ru-RU" w:bidi="ru-RU"/>
        </w:rPr>
        <w:t xml:space="preserve">е образовательную деятельность дополнительного вида на </w:t>
      </w:r>
      <w:r>
        <w:rPr>
          <w:color w:val="000000"/>
          <w:sz w:val="24"/>
          <w:szCs w:val="24"/>
          <w:lang w:eastAsia="ru-RU" w:bidi="ru-RU"/>
        </w:rPr>
        <w:t>основании лицензии наряду с основной деятельностью;</w:t>
      </w:r>
    </w:p>
    <w:p w:rsidR="00287A31" w:rsidRDefault="00287A31" w:rsidP="00CC71B4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A288B" w:rsidRPr="007A288B" w:rsidRDefault="00A646A3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274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Согласование учебного плана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знакомство с у</w:t>
      </w:r>
      <w:r w:rsidR="00287A31">
        <w:rPr>
          <w:color w:val="000000"/>
          <w:sz w:val="24"/>
          <w:szCs w:val="24"/>
          <w:lang w:eastAsia="ru-RU" w:bidi="ru-RU"/>
        </w:rPr>
        <w:t>твержден</w:t>
      </w:r>
      <w:r>
        <w:rPr>
          <w:color w:val="000000"/>
          <w:sz w:val="24"/>
          <w:szCs w:val="24"/>
          <w:lang w:eastAsia="ru-RU" w:bidi="ru-RU"/>
        </w:rPr>
        <w:t>ной</w:t>
      </w:r>
      <w:r w:rsidR="00287A31">
        <w:rPr>
          <w:color w:val="000000"/>
          <w:sz w:val="24"/>
          <w:szCs w:val="24"/>
          <w:lang w:eastAsia="ru-RU" w:bidi="ru-RU"/>
        </w:rPr>
        <w:t xml:space="preserve"> образовательн</w:t>
      </w:r>
      <w:r>
        <w:rPr>
          <w:color w:val="000000"/>
          <w:sz w:val="24"/>
          <w:szCs w:val="24"/>
          <w:lang w:eastAsia="ru-RU" w:bidi="ru-RU"/>
        </w:rPr>
        <w:t>ой</w:t>
      </w:r>
      <w:r w:rsidR="00287A31">
        <w:rPr>
          <w:color w:val="000000"/>
          <w:sz w:val="24"/>
          <w:szCs w:val="24"/>
          <w:lang w:eastAsia="ru-RU" w:bidi="ru-RU"/>
        </w:rPr>
        <w:t xml:space="preserve"> программ</w:t>
      </w:r>
      <w:r>
        <w:rPr>
          <w:color w:val="000000"/>
          <w:sz w:val="24"/>
          <w:szCs w:val="24"/>
          <w:lang w:eastAsia="ru-RU" w:bidi="ru-RU"/>
        </w:rPr>
        <w:t>ой</w:t>
      </w:r>
      <w:r w:rsidR="00287A31">
        <w:rPr>
          <w:color w:val="000000"/>
          <w:sz w:val="24"/>
          <w:szCs w:val="24"/>
          <w:lang w:eastAsia="ru-RU" w:bidi="ru-RU"/>
        </w:rPr>
        <w:t xml:space="preserve">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274" w:lineRule="exact"/>
        <w:ind w:left="0" w:firstLine="709"/>
        <w:jc w:val="both"/>
      </w:pPr>
      <w:r w:rsidRPr="007A288B">
        <w:rPr>
          <w:color w:val="000000"/>
          <w:sz w:val="24"/>
          <w:szCs w:val="24"/>
          <w:lang w:eastAsia="ru-RU" w:bidi="ru-RU"/>
        </w:rPr>
        <w:t>В учебном плане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287A31" w:rsidRP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48"/>
        </w:tabs>
        <w:spacing w:line="312" w:lineRule="exact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Учреждение осуществляет зачисление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287A31" w:rsidRDefault="00287A31" w:rsidP="00287A31">
      <w:pPr>
        <w:pStyle w:val="20"/>
        <w:shd w:val="clear" w:color="auto" w:fill="auto"/>
        <w:tabs>
          <w:tab w:val="left" w:pos="1148"/>
        </w:tabs>
        <w:spacing w:line="312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287A31" w:rsidRPr="00287A31" w:rsidRDefault="00287A31" w:rsidP="00287A31">
      <w:pPr>
        <w:pStyle w:val="20"/>
        <w:shd w:val="clear" w:color="auto" w:fill="auto"/>
        <w:tabs>
          <w:tab w:val="left" w:pos="1148"/>
        </w:tabs>
        <w:spacing w:line="312" w:lineRule="exact"/>
        <w:ind w:firstLine="0"/>
        <w:jc w:val="both"/>
      </w:pPr>
    </w:p>
    <w:p w:rsidR="00287A31" w:rsidRPr="007A288B" w:rsidRDefault="00287A31" w:rsidP="00287A31">
      <w:pPr>
        <w:pStyle w:val="20"/>
        <w:numPr>
          <w:ilvl w:val="0"/>
          <w:numId w:val="6"/>
        </w:numPr>
        <w:shd w:val="clear" w:color="auto" w:fill="auto"/>
        <w:tabs>
          <w:tab w:val="left" w:pos="884"/>
        </w:tabs>
        <w:spacing w:line="274" w:lineRule="exact"/>
        <w:jc w:val="both"/>
        <w:rPr>
          <w:b/>
        </w:rPr>
      </w:pPr>
      <w:r w:rsidRPr="007A288B">
        <w:rPr>
          <w:b/>
          <w:color w:val="000000"/>
          <w:sz w:val="24"/>
          <w:szCs w:val="24"/>
          <w:lang w:eastAsia="ru-RU" w:bidi="ru-RU"/>
        </w:rPr>
        <w:t>Правовое обеспечение реализации образовательных программ в сетевой форме</w:t>
      </w:r>
    </w:p>
    <w:p w:rsidR="007A288B" w:rsidRPr="007A288B" w:rsidRDefault="007A288B" w:rsidP="007A288B">
      <w:pPr>
        <w:pStyle w:val="20"/>
        <w:shd w:val="clear" w:color="auto" w:fill="auto"/>
        <w:tabs>
          <w:tab w:val="left" w:pos="884"/>
        </w:tabs>
        <w:spacing w:line="274" w:lineRule="exact"/>
        <w:ind w:left="450" w:firstLine="0"/>
        <w:jc w:val="both"/>
        <w:rPr>
          <w:b/>
        </w:rPr>
      </w:pPr>
    </w:p>
    <w:p w:rsidR="00287A31" w:rsidRDefault="00287A31" w:rsidP="00CC71B4">
      <w:pPr>
        <w:pStyle w:val="20"/>
        <w:numPr>
          <w:ilvl w:val="1"/>
          <w:numId w:val="6"/>
        </w:numPr>
        <w:shd w:val="clear" w:color="auto" w:fill="auto"/>
        <w:tabs>
          <w:tab w:val="left" w:pos="1156"/>
          <w:tab w:val="left" w:pos="1694"/>
          <w:tab w:val="left" w:pos="2774"/>
          <w:tab w:val="left" w:pos="4574"/>
        </w:tabs>
        <w:spacing w:line="274" w:lineRule="exact"/>
        <w:ind w:left="0" w:firstLine="0"/>
        <w:jc w:val="both"/>
      </w:pPr>
      <w:r w:rsidRPr="00A646A3">
        <w:rPr>
          <w:color w:val="000000"/>
          <w:sz w:val="24"/>
          <w:szCs w:val="24"/>
          <w:lang w:eastAsia="ru-RU" w:bidi="ru-RU"/>
        </w:rPr>
        <w:t>В</w:t>
      </w:r>
      <w:r w:rsidRPr="00A646A3">
        <w:rPr>
          <w:color w:val="000000"/>
          <w:sz w:val="24"/>
          <w:szCs w:val="24"/>
          <w:lang w:eastAsia="ru-RU" w:bidi="ru-RU"/>
        </w:rPr>
        <w:tab/>
        <w:t>случае</w:t>
      </w:r>
      <w:r w:rsidRPr="00A646A3">
        <w:rPr>
          <w:color w:val="000000"/>
          <w:sz w:val="24"/>
          <w:szCs w:val="24"/>
          <w:lang w:eastAsia="ru-RU" w:bidi="ru-RU"/>
        </w:rPr>
        <w:tab/>
        <w:t>необходимости</w:t>
      </w:r>
      <w:r w:rsidRPr="00A646A3">
        <w:rPr>
          <w:color w:val="000000"/>
          <w:sz w:val="24"/>
          <w:szCs w:val="24"/>
          <w:lang w:eastAsia="ru-RU" w:bidi="ru-RU"/>
        </w:rPr>
        <w:tab/>
        <w:t>Учреждением обеспечивается внесение</w:t>
      </w:r>
      <w:r w:rsidR="00A646A3" w:rsidRPr="00A646A3">
        <w:rPr>
          <w:color w:val="000000"/>
          <w:sz w:val="24"/>
          <w:szCs w:val="24"/>
          <w:lang w:eastAsia="ru-RU" w:bidi="ru-RU"/>
        </w:rPr>
        <w:t xml:space="preserve"> </w:t>
      </w:r>
      <w:r w:rsidRPr="00A646A3">
        <w:rPr>
          <w:color w:val="000000"/>
          <w:sz w:val="24"/>
          <w:szCs w:val="24"/>
          <w:lang w:eastAsia="ru-RU" w:bidi="ru-RU"/>
        </w:rPr>
        <w:t>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7A288B" w:rsidRDefault="007A288B" w:rsidP="007A288B">
      <w:pPr>
        <w:pStyle w:val="20"/>
        <w:shd w:val="clear" w:color="auto" w:fill="auto"/>
        <w:tabs>
          <w:tab w:val="left" w:pos="4574"/>
        </w:tabs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-правил приема обучающихся,</w:t>
      </w:r>
    </w:p>
    <w:p w:rsidR="007A288B" w:rsidRDefault="007A288B" w:rsidP="007A288B">
      <w:pPr>
        <w:pStyle w:val="20"/>
        <w:shd w:val="clear" w:color="auto" w:fill="auto"/>
        <w:tabs>
          <w:tab w:val="left" w:pos="4574"/>
        </w:tabs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287A31">
        <w:rPr>
          <w:color w:val="000000"/>
          <w:sz w:val="24"/>
          <w:szCs w:val="24"/>
          <w:lang w:eastAsia="ru-RU" w:bidi="ru-RU"/>
        </w:rPr>
        <w:t xml:space="preserve">режима занятий обучающихся, </w:t>
      </w:r>
    </w:p>
    <w:p w:rsidR="00287A31" w:rsidRDefault="007A288B" w:rsidP="007A288B">
      <w:pPr>
        <w:pStyle w:val="20"/>
        <w:shd w:val="clear" w:color="auto" w:fill="auto"/>
        <w:tabs>
          <w:tab w:val="left" w:pos="4574"/>
        </w:tabs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- </w:t>
      </w:r>
      <w:r w:rsidR="00287A31">
        <w:rPr>
          <w:color w:val="000000"/>
          <w:sz w:val="24"/>
          <w:szCs w:val="24"/>
          <w:lang w:eastAsia="ru-RU" w:bidi="ru-RU"/>
        </w:rPr>
        <w:t>формы,</w:t>
      </w:r>
    </w:p>
    <w:p w:rsidR="007A288B" w:rsidRDefault="007A288B" w:rsidP="007A288B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287A31">
        <w:rPr>
          <w:color w:val="000000"/>
          <w:sz w:val="24"/>
          <w:szCs w:val="24"/>
          <w:lang w:eastAsia="ru-RU" w:bidi="ru-RU"/>
        </w:rPr>
        <w:t xml:space="preserve">периодичности и порядка текущего контроля успеваемости и промежуточной аттестации </w:t>
      </w:r>
      <w:proofErr w:type="gramStart"/>
      <w:r w:rsidR="00287A31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287A31">
        <w:rPr>
          <w:color w:val="000000"/>
          <w:sz w:val="24"/>
          <w:szCs w:val="24"/>
          <w:lang w:eastAsia="ru-RU" w:bidi="ru-RU"/>
        </w:rPr>
        <w:t xml:space="preserve">, </w:t>
      </w:r>
    </w:p>
    <w:p w:rsidR="007A288B" w:rsidRDefault="007A288B" w:rsidP="007A288B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287A31">
        <w:rPr>
          <w:color w:val="000000"/>
          <w:sz w:val="24"/>
          <w:szCs w:val="24"/>
          <w:lang w:eastAsia="ru-RU" w:bidi="ru-RU"/>
        </w:rPr>
        <w:t xml:space="preserve">порядка и основания перевода, отчисления и восстановления </w:t>
      </w:r>
      <w:proofErr w:type="gramStart"/>
      <w:r w:rsidR="00287A31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287A31">
        <w:rPr>
          <w:color w:val="000000"/>
          <w:sz w:val="24"/>
          <w:szCs w:val="24"/>
          <w:lang w:eastAsia="ru-RU" w:bidi="ru-RU"/>
        </w:rPr>
        <w:t>,</w:t>
      </w:r>
    </w:p>
    <w:p w:rsidR="00287A31" w:rsidRDefault="007A288B" w:rsidP="007A288B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- </w:t>
      </w:r>
      <w:r w:rsidR="00287A31">
        <w:rPr>
          <w:color w:val="000000"/>
          <w:sz w:val="24"/>
          <w:szCs w:val="24"/>
          <w:lang w:eastAsia="ru-RU" w:bidi="ru-RU"/>
        </w:rPr>
        <w:t xml:space="preserve">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правил и порядка зачисления обучающегося в соответствующую учебную группу (класс) и (или) о предоставлении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обучающемуся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правил учета и формы предоставления сведений о посещаемости занятий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обучающимися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образовательным программам согласно договору между Учреждением и организацией-партнером;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 (при необходимости);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правил и порядка реализации академической мобильности (сопровождения) обучающихся к месту обучения в рамках реализации сетевой формы до организации- партнера и обратно в Учреждение, а также определение ответственных лиц, осуществляющих такое сопровождение;</w:t>
      </w:r>
    </w:p>
    <w:p w:rsidR="00287A31" w:rsidRDefault="00287A31" w:rsidP="007A288B">
      <w:pPr>
        <w:pStyle w:val="20"/>
        <w:shd w:val="clear" w:color="auto" w:fill="auto"/>
        <w:ind w:firstLine="709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-</w:t>
      </w:r>
      <w:r w:rsidR="00CC71B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287A31" w:rsidRDefault="00287A31" w:rsidP="00287A31">
      <w:pPr>
        <w:pStyle w:val="20"/>
        <w:shd w:val="clear" w:color="auto" w:fill="auto"/>
        <w:tabs>
          <w:tab w:val="left" w:pos="884"/>
        </w:tabs>
        <w:spacing w:line="274" w:lineRule="exact"/>
        <w:ind w:firstLine="0"/>
        <w:jc w:val="both"/>
      </w:pPr>
    </w:p>
    <w:p w:rsidR="00287A31" w:rsidRDefault="00287A31" w:rsidP="00287A31">
      <w:pPr>
        <w:pStyle w:val="20"/>
        <w:shd w:val="clear" w:color="auto" w:fill="auto"/>
        <w:tabs>
          <w:tab w:val="left" w:pos="884"/>
        </w:tabs>
        <w:spacing w:line="274" w:lineRule="exact"/>
        <w:ind w:firstLine="0"/>
        <w:jc w:val="both"/>
      </w:pPr>
    </w:p>
    <w:p w:rsidR="00287A31" w:rsidRPr="00CC71B4" w:rsidRDefault="00287A31" w:rsidP="00287A31">
      <w:pPr>
        <w:pStyle w:val="20"/>
        <w:numPr>
          <w:ilvl w:val="0"/>
          <w:numId w:val="6"/>
        </w:numPr>
        <w:shd w:val="clear" w:color="auto" w:fill="auto"/>
        <w:tabs>
          <w:tab w:val="left" w:pos="669"/>
        </w:tabs>
        <w:spacing w:line="317" w:lineRule="exact"/>
        <w:ind w:firstLine="0"/>
        <w:jc w:val="center"/>
        <w:rPr>
          <w:b/>
        </w:rPr>
      </w:pPr>
      <w:r w:rsidRPr="00CC71B4">
        <w:rPr>
          <w:b/>
          <w:color w:val="000000"/>
          <w:sz w:val="24"/>
          <w:szCs w:val="24"/>
          <w:lang w:eastAsia="ru-RU" w:bidi="ru-RU"/>
        </w:rPr>
        <w:t>Статус обучающихся (слушателей) при реализации образовательной программы в</w:t>
      </w:r>
      <w:r w:rsidR="00CC71B4" w:rsidRPr="00CC71B4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CC71B4">
        <w:rPr>
          <w:b/>
          <w:color w:val="000000"/>
          <w:sz w:val="24"/>
          <w:szCs w:val="24"/>
          <w:lang w:eastAsia="ru-RU" w:bidi="ru-RU"/>
        </w:rPr>
        <w:t>сетевой форме</w:t>
      </w:r>
    </w:p>
    <w:p w:rsidR="00CC71B4" w:rsidRPr="00CC71B4" w:rsidRDefault="00CC71B4" w:rsidP="00CC71B4">
      <w:pPr>
        <w:pStyle w:val="20"/>
        <w:shd w:val="clear" w:color="auto" w:fill="auto"/>
        <w:tabs>
          <w:tab w:val="left" w:pos="669"/>
        </w:tabs>
        <w:spacing w:line="317" w:lineRule="exact"/>
        <w:ind w:left="450" w:firstLine="0"/>
        <w:rPr>
          <w:b/>
        </w:rPr>
      </w:pPr>
    </w:p>
    <w:p w:rsidR="00287A31" w:rsidRDefault="00287A31" w:rsidP="00853230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287A31" w:rsidRDefault="00287A31" w:rsidP="00853230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42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287A31" w:rsidRDefault="00287A31" w:rsidP="00853230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71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Обучающиеся не отчисляются на период пребывания в организации-партнере,</w:t>
      </w:r>
    </w:p>
    <w:p w:rsidR="00287A31" w:rsidRDefault="00287A31" w:rsidP="00853230">
      <w:pPr>
        <w:pStyle w:val="20"/>
        <w:numPr>
          <w:ilvl w:val="0"/>
          <w:numId w:val="14"/>
        </w:numPr>
        <w:shd w:val="clear" w:color="auto" w:fill="auto"/>
        <w:tabs>
          <w:tab w:val="left" w:pos="471"/>
          <w:tab w:val="left" w:pos="993"/>
        </w:tabs>
        <w:spacing w:line="317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поскольку такое пребывание является частью сетевой образовательной программы, на которую зачислены обучающиеся.</w:t>
      </w:r>
    </w:p>
    <w:p w:rsidR="00287A31" w:rsidRDefault="00287A31" w:rsidP="00853230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042"/>
        </w:tabs>
        <w:spacing w:line="317" w:lineRule="exact"/>
        <w:ind w:left="0" w:firstLine="600"/>
        <w:jc w:val="both"/>
      </w:pPr>
      <w:r>
        <w:rPr>
          <w:color w:val="000000"/>
          <w:sz w:val="24"/>
          <w:szCs w:val="24"/>
          <w:lang w:eastAsia="ru-RU" w:bidi="ru-RU"/>
        </w:rPr>
        <w:t>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287A31" w:rsidRDefault="00853230" w:rsidP="00853230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042"/>
        </w:tabs>
        <w:spacing w:line="317" w:lineRule="exact"/>
        <w:ind w:left="0"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287A31">
        <w:rPr>
          <w:color w:val="000000"/>
          <w:sz w:val="24"/>
          <w:szCs w:val="24"/>
          <w:lang w:eastAsia="ru-RU" w:bidi="ru-RU"/>
        </w:rPr>
        <w:t xml:space="preserve">Порядок и режим использования обучающимися материально </w:t>
      </w:r>
      <w:proofErr w:type="gramStart"/>
      <w:r w:rsidR="00287A31">
        <w:rPr>
          <w:color w:val="000000"/>
          <w:sz w:val="24"/>
          <w:szCs w:val="24"/>
          <w:lang w:eastAsia="ru-RU" w:bidi="ru-RU"/>
        </w:rPr>
        <w:t>-т</w:t>
      </w:r>
      <w:proofErr w:type="gramEnd"/>
      <w:r w:rsidR="00287A31">
        <w:rPr>
          <w:color w:val="000000"/>
          <w:sz w:val="24"/>
          <w:szCs w:val="24"/>
          <w:lang w:eastAsia="ru-RU" w:bidi="ru-RU"/>
        </w:rPr>
        <w:t xml:space="preserve">ехнического </w:t>
      </w:r>
      <w:r w:rsidR="00287A31">
        <w:rPr>
          <w:color w:val="000000"/>
          <w:sz w:val="24"/>
          <w:szCs w:val="24"/>
          <w:lang w:eastAsia="ru-RU" w:bidi="ru-RU"/>
        </w:rPr>
        <w:lastRenderedPageBreak/>
        <w:t>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287A31" w:rsidRDefault="00287A31" w:rsidP="00853230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042"/>
        </w:tabs>
        <w:spacing w:line="317" w:lineRule="exact"/>
        <w:ind w:left="0" w:firstLine="6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  <w:proofErr w:type="gramEnd"/>
    </w:p>
    <w:p w:rsidR="007A288B" w:rsidRDefault="007A288B" w:rsidP="00853230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038"/>
        </w:tabs>
        <w:spacing w:line="317" w:lineRule="exact"/>
        <w:ind w:left="0" w:firstLine="60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Обучающиеся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7A288B" w:rsidRDefault="007A288B" w:rsidP="00853230">
      <w:pPr>
        <w:pStyle w:val="20"/>
        <w:numPr>
          <w:ilvl w:val="1"/>
          <w:numId w:val="17"/>
        </w:numPr>
        <w:shd w:val="clear" w:color="auto" w:fill="auto"/>
        <w:tabs>
          <w:tab w:val="left" w:pos="993"/>
          <w:tab w:val="left" w:pos="1038"/>
        </w:tabs>
        <w:spacing w:after="302" w:line="317" w:lineRule="exact"/>
        <w:ind w:left="0" w:firstLine="6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 процессу оценки качества </w:t>
      </w:r>
      <w:proofErr w:type="gramStart"/>
      <w:r>
        <w:rPr>
          <w:color w:val="000000"/>
          <w:sz w:val="24"/>
          <w:szCs w:val="24"/>
          <w:lang w:eastAsia="ru-RU" w:bidi="ru-RU"/>
        </w:rPr>
        <w:t>обучения по решению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образовательной организации организации-партнера могут привлекаться внешние эксперты.</w:t>
      </w:r>
    </w:p>
    <w:p w:rsidR="00287A31" w:rsidRDefault="00287A31" w:rsidP="00287A31">
      <w:pPr>
        <w:pStyle w:val="20"/>
        <w:shd w:val="clear" w:color="auto" w:fill="auto"/>
        <w:tabs>
          <w:tab w:val="left" w:pos="884"/>
        </w:tabs>
        <w:spacing w:line="274" w:lineRule="exact"/>
        <w:ind w:firstLine="0"/>
        <w:jc w:val="both"/>
      </w:pPr>
    </w:p>
    <w:p w:rsidR="00287A31" w:rsidRDefault="00287A31" w:rsidP="00287A31">
      <w:pPr>
        <w:pStyle w:val="20"/>
        <w:shd w:val="clear" w:color="auto" w:fill="auto"/>
        <w:tabs>
          <w:tab w:val="left" w:pos="1148"/>
        </w:tabs>
        <w:spacing w:line="312" w:lineRule="exact"/>
        <w:ind w:firstLine="0"/>
        <w:jc w:val="both"/>
      </w:pPr>
    </w:p>
    <w:p w:rsidR="00287A31" w:rsidRDefault="00287A31" w:rsidP="004C6646">
      <w:pPr>
        <w:pStyle w:val="20"/>
        <w:shd w:val="clear" w:color="auto" w:fill="auto"/>
        <w:tabs>
          <w:tab w:val="left" w:pos="2518"/>
        </w:tabs>
        <w:spacing w:line="317" w:lineRule="exact"/>
        <w:ind w:left="450" w:firstLine="0"/>
      </w:pPr>
    </w:p>
    <w:p w:rsidR="004C6646" w:rsidRPr="004C6646" w:rsidRDefault="004C6646" w:rsidP="004C6646">
      <w:pPr>
        <w:pStyle w:val="20"/>
        <w:shd w:val="clear" w:color="auto" w:fill="auto"/>
        <w:tabs>
          <w:tab w:val="left" w:pos="763"/>
          <w:tab w:val="left" w:pos="993"/>
        </w:tabs>
        <w:spacing w:after="209"/>
        <w:ind w:left="709" w:firstLine="0"/>
        <w:jc w:val="both"/>
        <w:rPr>
          <w:sz w:val="24"/>
          <w:szCs w:val="24"/>
        </w:rPr>
      </w:pPr>
    </w:p>
    <w:p w:rsidR="0010624E" w:rsidRPr="004C6646" w:rsidRDefault="0010624E" w:rsidP="004C6646">
      <w:pPr>
        <w:pStyle w:val="20"/>
        <w:shd w:val="clear" w:color="auto" w:fill="auto"/>
        <w:tabs>
          <w:tab w:val="left" w:pos="1132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DB2DD0" w:rsidRPr="004C6646" w:rsidRDefault="00DB2DD0" w:rsidP="004C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2DD0" w:rsidRPr="004C6646" w:rsidSect="000E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FF6"/>
    <w:multiLevelType w:val="multilevel"/>
    <w:tmpl w:val="E2B84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0C65"/>
    <w:multiLevelType w:val="multilevel"/>
    <w:tmpl w:val="4CACD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C3E8C"/>
    <w:multiLevelType w:val="multilevel"/>
    <w:tmpl w:val="6F187C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D2EA8"/>
    <w:multiLevelType w:val="multilevel"/>
    <w:tmpl w:val="2E0037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1EB4061F"/>
    <w:multiLevelType w:val="multilevel"/>
    <w:tmpl w:val="00587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94517"/>
    <w:multiLevelType w:val="multilevel"/>
    <w:tmpl w:val="A2923F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67C22"/>
    <w:multiLevelType w:val="multilevel"/>
    <w:tmpl w:val="0EB0E8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7354A"/>
    <w:multiLevelType w:val="multilevel"/>
    <w:tmpl w:val="4ED6F0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93008"/>
    <w:multiLevelType w:val="multilevel"/>
    <w:tmpl w:val="BBDE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color w:val="000000"/>
        <w:sz w:val="24"/>
      </w:rPr>
    </w:lvl>
  </w:abstractNum>
  <w:abstractNum w:abstractNumId="9">
    <w:nsid w:val="3D2E455A"/>
    <w:multiLevelType w:val="hybridMultilevel"/>
    <w:tmpl w:val="14E63F2E"/>
    <w:lvl w:ilvl="0" w:tplc="EC122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44085F"/>
    <w:multiLevelType w:val="multilevel"/>
    <w:tmpl w:val="A630F1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830BDA"/>
    <w:multiLevelType w:val="multilevel"/>
    <w:tmpl w:val="4CACD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E2122"/>
    <w:multiLevelType w:val="multilevel"/>
    <w:tmpl w:val="82988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EF41DF1"/>
    <w:multiLevelType w:val="multilevel"/>
    <w:tmpl w:val="A630F1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8A263B"/>
    <w:multiLevelType w:val="multilevel"/>
    <w:tmpl w:val="D364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5">
    <w:nsid w:val="617B6F48"/>
    <w:multiLevelType w:val="multilevel"/>
    <w:tmpl w:val="DBE21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641721BB"/>
    <w:multiLevelType w:val="hybridMultilevel"/>
    <w:tmpl w:val="58A89E74"/>
    <w:lvl w:ilvl="0" w:tplc="89EA69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D0"/>
    <w:rsid w:val="000955FE"/>
    <w:rsid w:val="000E0C46"/>
    <w:rsid w:val="0010624E"/>
    <w:rsid w:val="001E1297"/>
    <w:rsid w:val="00287A31"/>
    <w:rsid w:val="003B67AF"/>
    <w:rsid w:val="00487403"/>
    <w:rsid w:val="004C6646"/>
    <w:rsid w:val="005512A9"/>
    <w:rsid w:val="006E2614"/>
    <w:rsid w:val="007A288B"/>
    <w:rsid w:val="00853230"/>
    <w:rsid w:val="00A646A3"/>
    <w:rsid w:val="00CC71B4"/>
    <w:rsid w:val="00DB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2D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DD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DB2D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DD0"/>
    <w:pPr>
      <w:widowControl w:val="0"/>
      <w:shd w:val="clear" w:color="auto" w:fill="FFFFFF"/>
      <w:spacing w:after="0" w:line="278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1"/>
    <w:rsid w:val="00CC71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rsid w:val="00CC71B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1"/>
    <w:basedOn w:val="a"/>
    <w:rsid w:val="00CC71B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№11"/>
    <w:basedOn w:val="a"/>
    <w:link w:val="1"/>
    <w:rsid w:val="00CC71B4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L4UbsAajU3g4qCabjW6+zQHM4u8=</DigestValue>
    </Reference>
    <Reference URI="#idOfficeObject" Type="http://www.w3.org/2000/09/xmldsig#Object">
      <DigestMethod Algorithm="http://www.w3.org/2000/09/xmldsig#sha1"/>
      <DigestValue>yfOzYa6NCqnBlIXgzmrN3fvn5a0=</DigestValue>
    </Reference>
  </SignedInfo>
  <SignatureValue>
    J2HuTFC/4zs6qkPN4kNlU/Beu+g72rLKAVyabD65esW1F1UTq5GYxvA/upv7JJEtW5RTdGge
    SLfBVasEtYqUrN73C8W7DGJEUI8CHYC48qmzPz88A+5dF6pd9FvzA+HKWQEU+fQCL6gtWLKR
    1ta1+bUxX4SOAsBpzPrPKMUk2YA=
  </SignatureValue>
  <KeyInfo>
    <KeyValue>
      <RSAKeyValue>
        <Modulus>
            pnveEK6iLYm7uZW9N6hnCk3GaD6xcyYb5Ym/pcR1G/vXsVfKTn+MlDplt76K4Qxwoiwx1fnS
            Rkw6uiHHFW5yC+B+HgDa4mPhAtlbJaTUjg9tAC95S/qDfRvH2TTqFerJPALD1fXl6Lof8BR1
            WMWeYJkJOAdo5sA2x39G5t8yIZE=
          </Modulus>
        <Exponent>AQAB</Exponent>
      </RSAKeyValue>
    </KeyValue>
    <X509Data>
      <X509Certificate>
          MIICsDCCAhmgAwIBAgIQd4Fb+Q+ej5VNJqLTfVYaMjANBgkqhkiG9w0BAQUFADCBjTElMCMG
          A1UEAx4cBCIALgQSAC4EEAQ6BEEENQQ9BEcENQQ9BDoEPjEnMCUGCSqGSIb3DQEJARYYYWti
          dWxha3Nvc2gyLmFAeWFuZGV4LnJ1MTswOQYDVQQKHjIEHAQRBB4EIwAgACIEEAQ6BDEEQwQ7
          BDAEOgRBBDoEMARPACAEIQQeBCgAICEWADIAIjAeFw0yMTAxMTQxMTIwMDFaFw0yMjAxMTQx
          NzIwMDFaMIGNMSUwIwYDVQQDHhwEIgAuBBIALgQQBDoEQQQ1BD0ERwQ1BD0EOgQ+MScwJQYJ
          KoZIhvcNAQkBFhhha2J1bGFrc29zaDIuYUB5YW5kZXgucnUxOzA5BgNVBAoeMgQcBBEEHgQj
          ACAAIgQQBDoEMQRDBDsEMAQ6BEEEOgQwBE8AIAQhBB4EKAAgIRYAMgAiMIGfMA0GCSqGSIb3
          DQEBAQUAA4GNADCBiQKBgQCme94QrqItibu5lb03qGcKTcZoPrFzJhvlib+lxHUb+9exV8pO
          f4yUOmW3vorhDHCiLDHV+dJGTDq6IccVbnIL4H4eANriY+EC2VslpNSOD20AL3lL+oN9G8fZ
          NOoV6sk8AsPV9eXouh/wFHVYxZ5gmQk4B2jmwDbHf0bm3zIhkQIDAQABow8wDTALBgNVHQ8E
          BAMCBsAwDQYJKoZIhvcNAQEFBQADgYEAKPYALeqR7di0lCaEDePNgV7eoJbUFoOShIl/tzE9
          aBnjdvFNLVi/yPCvAT0cJBo2KJceYaJsEKcPJQ05BxkPGuUOIUtnRtsEDakb+gZC9dUkNPHh
          +ohyR2KmqURiqNU0iD0NXH4jioe/batX+0MAqYuokpefuGiF3o5hSASTORs=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EBJpiHj5flWLyobhZtaiocIYY9w=</DigestValue>
      </Reference>
      <Reference URI="/word/fontTable.xml?ContentType=application/vnd.openxmlformats-officedocument.wordprocessingml.fontTable+xml">
        <DigestMethod Algorithm="http://www.w3.org/2000/09/xmldsig#sha1"/>
        <DigestValue>eeLUSwMIFB83NTS794O2+kdt+4c=</DigestValue>
      </Reference>
      <Reference URI="/word/numbering.xml?ContentType=application/vnd.openxmlformats-officedocument.wordprocessingml.numbering+xml">
        <DigestMethod Algorithm="http://www.w3.org/2000/09/xmldsig#sha1"/>
        <DigestValue>4PY3xmVP0GickqJDbxbLQoN4hW8=</DigestValue>
      </Reference>
      <Reference URI="/word/settings.xml?ContentType=application/vnd.openxmlformats-officedocument.wordprocessingml.settings+xml">
        <DigestMethod Algorithm="http://www.w3.org/2000/09/xmldsig#sha1"/>
        <DigestValue>b1Foc+2ZtP0on9Q6dMTjh+1uVfY=</DigestValue>
      </Reference>
      <Reference URI="/word/styles.xml?ContentType=application/vnd.openxmlformats-officedocument.wordprocessingml.styles+xml">
        <DigestMethod Algorithm="http://www.w3.org/2000/09/xmldsig#sha1"/>
        <DigestValue>80qH7+wxHHkblFY2nvNYC0dYAU4=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2021-01-15T09:40:50Z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2021-01-15T11:04:00Z</cp:lastPrinted>
  <dcterms:created xsi:type="dcterms:W3CDTF">2020-12-14T07:52:00Z</dcterms:created>
  <dcterms:modified xsi:type="dcterms:W3CDTF">2021-01-15T11:18:00Z</dcterms:modified>
</cp:coreProperties>
</file>