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C3" w:rsidRDefault="00FD6200" w:rsidP="00FD6200">
      <w:pPr>
        <w:spacing w:after="0" w:line="240" w:lineRule="auto"/>
        <w:jc w:val="center"/>
        <w:rPr>
          <w:rFonts w:ascii="Times New Roman" w:eastAsia="Calibri" w:hAnsi="Times New Roman" w:cs="Times New Roman"/>
          <w:sz w:val="28"/>
          <w:szCs w:val="28"/>
          <w:lang w:eastAsia="en-US"/>
        </w:rPr>
      </w:pPr>
      <w:r w:rsidRPr="00FD6200">
        <w:rPr>
          <w:rFonts w:ascii="Times New Roman" w:eastAsia="Calibri" w:hAnsi="Times New Roman" w:cs="Times New Roman"/>
          <w:noProof/>
          <w:sz w:val="28"/>
          <w:szCs w:val="28"/>
        </w:rPr>
        <w:drawing>
          <wp:inline distT="0" distB="0" distL="0" distR="0">
            <wp:extent cx="5940425" cy="8123851"/>
            <wp:effectExtent l="0" t="0" r="0" b="0"/>
            <wp:docPr id="1" name="Рисунок 1" descr="C:\Users\1\Pictures\2023-09-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23851"/>
                    </a:xfrm>
                    <a:prstGeom prst="rect">
                      <a:avLst/>
                    </a:prstGeom>
                    <a:noFill/>
                    <a:ln>
                      <a:noFill/>
                    </a:ln>
                  </pic:spPr>
                </pic:pic>
              </a:graphicData>
            </a:graphic>
          </wp:inline>
        </w:drawing>
      </w:r>
    </w:p>
    <w:p w:rsidR="00FD6200" w:rsidRDefault="00FD6200" w:rsidP="00FD6200">
      <w:pPr>
        <w:spacing w:after="0" w:line="240" w:lineRule="auto"/>
        <w:jc w:val="center"/>
        <w:rPr>
          <w:rFonts w:ascii="Times New Roman" w:eastAsia="Calibri" w:hAnsi="Times New Roman" w:cs="Times New Roman"/>
          <w:sz w:val="28"/>
          <w:szCs w:val="28"/>
          <w:lang w:eastAsia="en-US"/>
        </w:rPr>
      </w:pPr>
    </w:p>
    <w:p w:rsidR="00FD6200" w:rsidRDefault="00FD6200" w:rsidP="00FD6200">
      <w:pPr>
        <w:spacing w:after="0" w:line="240" w:lineRule="auto"/>
        <w:jc w:val="center"/>
        <w:rPr>
          <w:b/>
          <w:sz w:val="28"/>
          <w:szCs w:val="28"/>
        </w:rPr>
      </w:pPr>
      <w:bookmarkStart w:id="0" w:name="_GoBack"/>
      <w:bookmarkEnd w:id="0"/>
    </w:p>
    <w:p w:rsidR="00CA54CE" w:rsidRDefault="00CA54CE" w:rsidP="00CF32C3">
      <w:pPr>
        <w:pStyle w:val="a3"/>
        <w:rPr>
          <w:b/>
          <w:sz w:val="28"/>
          <w:szCs w:val="28"/>
        </w:rPr>
      </w:pPr>
    </w:p>
    <w:p w:rsidR="00A52864" w:rsidRPr="00A52864" w:rsidRDefault="00A52864" w:rsidP="00A52864">
      <w:pPr>
        <w:shd w:val="clear" w:color="auto" w:fill="FFFFFF"/>
        <w:spacing w:after="20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Pr="00A52864">
        <w:rPr>
          <w:rFonts w:ascii="Times New Roman" w:eastAsia="Times New Roman" w:hAnsi="Times New Roman" w:cs="Times New Roman"/>
          <w:b/>
          <w:bCs/>
          <w:color w:val="000000"/>
          <w:sz w:val="28"/>
          <w:szCs w:val="28"/>
        </w:rPr>
        <w:t>Пояснительная записка</w:t>
      </w:r>
    </w:p>
    <w:p w:rsidR="00A52864" w:rsidRPr="00A52864" w:rsidRDefault="00A52864" w:rsidP="00A52864">
      <w:pPr>
        <w:shd w:val="clear" w:color="auto" w:fill="FFFFFF"/>
        <w:spacing w:after="206"/>
        <w:ind w:firstLine="708"/>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Актуальность программы</w:t>
      </w:r>
      <w:r w:rsidRPr="00A52864">
        <w:rPr>
          <w:rFonts w:ascii="Times New Roman" w:eastAsia="Times New Roman" w:hAnsi="Times New Roman" w:cs="Times New Roman"/>
          <w:color w:val="000000"/>
          <w:sz w:val="28"/>
          <w:szCs w:val="28"/>
        </w:rPr>
        <w:t xml:space="preserve">  </w:t>
      </w:r>
      <w:r w:rsidRPr="00A52864">
        <w:rPr>
          <w:rFonts w:ascii="Times New Roman" w:hAnsi="Times New Roman" w:cs="Times New Roman"/>
          <w:color w:val="000000"/>
          <w:sz w:val="28"/>
          <w:szCs w:val="28"/>
        </w:rPr>
        <w:t>«Шахматы для начинающих»</w:t>
      </w:r>
      <w:r w:rsidRPr="00A52864">
        <w:rPr>
          <w:color w:val="000000"/>
          <w:sz w:val="28"/>
          <w:szCs w:val="28"/>
        </w:rPr>
        <w:t xml:space="preserve"> </w:t>
      </w:r>
      <w:r w:rsidRPr="00A52864">
        <w:rPr>
          <w:rFonts w:ascii="Times New Roman" w:eastAsia="Times New Roman" w:hAnsi="Times New Roman" w:cs="Times New Roman"/>
          <w:color w:val="000000"/>
          <w:sz w:val="28"/>
          <w:szCs w:val="28"/>
        </w:rPr>
        <w:t>заключается в том, что она направлена на развитие наглядно-образного мышления,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Обучение игре в шахматы помогает многим детям расширить круг общения, даёт возможность для полноценного самовыражения, позволяет преодолеть замкнутость, воспитывает такие качества, как целеустремленность, выносливость, терпение, способность к концентрации внимания, смелость, расчет, умение быстро и правильно принимать решения в меняющейся обстановке.</w:t>
      </w:r>
    </w:p>
    <w:p w:rsidR="00A52864" w:rsidRPr="00A52864" w:rsidRDefault="00A52864" w:rsidP="00A52864">
      <w:pPr>
        <w:shd w:val="clear" w:color="auto" w:fill="FFFFFF"/>
        <w:spacing w:after="206"/>
        <w:ind w:firstLine="708"/>
        <w:rPr>
          <w:rFonts w:ascii="Times New Roman" w:eastAsia="Times New Roman" w:hAnsi="Times New Roman" w:cs="Times New Roman"/>
          <w:color w:val="000000"/>
          <w:sz w:val="28"/>
          <w:szCs w:val="28"/>
        </w:rPr>
      </w:pPr>
      <w:r w:rsidRPr="00A52864">
        <w:rPr>
          <w:rFonts w:ascii="Times New Roman" w:eastAsia="Times New Roman" w:hAnsi="Times New Roman" w:cs="Times New Roman"/>
          <w:bCs/>
          <w:color w:val="000000"/>
          <w:sz w:val="28"/>
          <w:szCs w:val="28"/>
          <w:u w:val="single"/>
        </w:rPr>
        <w:t xml:space="preserve">Направленность программы </w:t>
      </w:r>
      <w:r w:rsidRPr="00A52864">
        <w:rPr>
          <w:rFonts w:ascii="Times New Roman" w:hAnsi="Times New Roman" w:cs="Times New Roman"/>
          <w:color w:val="000000"/>
          <w:sz w:val="28"/>
          <w:szCs w:val="28"/>
        </w:rPr>
        <w:t>«Шахматы для начинающих» - социально-гуманитарная.</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с</w:t>
      </w:r>
      <w:r w:rsidRPr="00A52864">
        <w:rPr>
          <w:rFonts w:ascii="Times New Roman" w:eastAsia="Times New Roman" w:hAnsi="Times New Roman" w:cs="Times New Roman"/>
          <w:color w:val="000000"/>
          <w:sz w:val="28"/>
          <w:szCs w:val="28"/>
        </w:rPr>
        <w:t>оздание условий для гармоничного когнитивного развития детей младшего школьного возраста посредством массового их вовлечения в шахматную игру.</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Задачи:</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Воспитательные:</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воспитывать уважения к партнёру, самодисциплину, умение владеть собой и добиваться цели;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сформировать правильное поведение во время игры;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воспитывать чувство ответственности и взаимопомощи;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воспитывать целеустремлённость, трудолюбие.</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 xml:space="preserve">Обучающие: </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познакомить с элементарными понятиями шахматной игры;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lastRenderedPageBreak/>
        <w:t>- помочь овладеть приёмами тактики и стратегии шахматной игры;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обучить решать комбинации на разные темы;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обучить учащихся самостоятельно анализировать позицию, через формирование умения решать комбинации на различные темы;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научить детей видеть в позиции разные варианты.</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Развивающие:</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фантазию, логическое и аналитическое мышление, память, внимательность, усидчивость;</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интерес к истории происхождения шахмат и творчества шахматных мастеров;</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способность анализировать и делать выводы;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способствовать развитию творческой активности;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волевые качества личности.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color w:val="000000"/>
          <w:sz w:val="28"/>
          <w:szCs w:val="28"/>
        </w:rPr>
        <w:t xml:space="preserve">Адресат программы </w:t>
      </w:r>
      <w:r w:rsidRPr="00A52864">
        <w:rPr>
          <w:rFonts w:ascii="Times New Roman" w:eastAsia="Times New Roman" w:hAnsi="Times New Roman" w:cs="Times New Roman"/>
          <w:color w:val="000000"/>
          <w:sz w:val="28"/>
          <w:szCs w:val="28"/>
        </w:rPr>
        <w:t>Программа предназначена для обучающихся 7-9 лет, рассчитана</w:t>
      </w:r>
      <w:r>
        <w:rPr>
          <w:rFonts w:ascii="Times New Roman" w:eastAsia="Times New Roman" w:hAnsi="Times New Roman" w:cs="Times New Roman"/>
          <w:color w:val="000000"/>
          <w:sz w:val="28"/>
          <w:szCs w:val="28"/>
        </w:rPr>
        <w:t xml:space="preserve"> на 1 год</w:t>
      </w:r>
      <w:r w:rsidR="001060EE">
        <w:rPr>
          <w:rFonts w:ascii="Times New Roman" w:eastAsia="Times New Roman" w:hAnsi="Times New Roman" w:cs="Times New Roman"/>
          <w:color w:val="000000"/>
          <w:sz w:val="28"/>
          <w:szCs w:val="28"/>
        </w:rPr>
        <w:t>, 2</w:t>
      </w:r>
      <w:r w:rsidRPr="00A52864">
        <w:rPr>
          <w:rFonts w:ascii="Times New Roman" w:eastAsia="Times New Roman" w:hAnsi="Times New Roman" w:cs="Times New Roman"/>
          <w:color w:val="000000"/>
          <w:sz w:val="28"/>
          <w:szCs w:val="28"/>
        </w:rPr>
        <w:t xml:space="preserve"> час</w:t>
      </w:r>
      <w:r w:rsidR="001060EE">
        <w:rPr>
          <w:rFonts w:ascii="Times New Roman" w:eastAsia="Times New Roman" w:hAnsi="Times New Roman" w:cs="Times New Roman"/>
          <w:color w:val="000000"/>
          <w:sz w:val="28"/>
          <w:szCs w:val="28"/>
        </w:rPr>
        <w:t>а</w:t>
      </w:r>
      <w:r w:rsidRPr="00A52864">
        <w:rPr>
          <w:rFonts w:ascii="Times New Roman" w:eastAsia="Times New Roman" w:hAnsi="Times New Roman" w:cs="Times New Roman"/>
          <w:color w:val="000000"/>
          <w:sz w:val="28"/>
          <w:szCs w:val="28"/>
        </w:rPr>
        <w:t xml:space="preserve"> в неделю в течение учебного года.</w:t>
      </w:r>
    </w:p>
    <w:p w:rsidR="00A52864" w:rsidRPr="00A52864" w:rsidRDefault="00A52864" w:rsidP="00A52864">
      <w:pPr>
        <w:shd w:val="clear" w:color="auto" w:fill="FFFFFF"/>
        <w:spacing w:after="206"/>
        <w:rPr>
          <w:rFonts w:ascii="Times New Roman" w:eastAsia="Times New Roman" w:hAnsi="Times New Roman" w:cs="Times New Roman"/>
          <w:b/>
          <w:bCs/>
          <w:color w:val="000000"/>
          <w:sz w:val="28"/>
          <w:szCs w:val="28"/>
        </w:rPr>
      </w:pPr>
      <w:r w:rsidRPr="00A52864">
        <w:rPr>
          <w:rFonts w:ascii="Times New Roman" w:eastAsia="Times New Roman" w:hAnsi="Times New Roman" w:cs="Times New Roman"/>
          <w:b/>
          <w:bCs/>
          <w:color w:val="000000"/>
          <w:sz w:val="28"/>
          <w:szCs w:val="28"/>
        </w:rPr>
        <w:t xml:space="preserve">     Ожидаемые результаты</w:t>
      </w:r>
    </w:p>
    <w:p w:rsidR="00A52864" w:rsidRPr="00A52864" w:rsidRDefault="00A52864" w:rsidP="00A52864">
      <w:pPr>
        <w:jc w:val="both"/>
        <w:textAlignment w:val="baseline"/>
        <w:rPr>
          <w:rFonts w:ascii="Times New Roman" w:hAnsi="Times New Roman" w:cs="Times New Roman"/>
          <w:sz w:val="28"/>
          <w:szCs w:val="28"/>
        </w:rPr>
      </w:pPr>
      <w:r>
        <w:rPr>
          <w:rFonts w:ascii="Times New Roman" w:hAnsi="Times New Roman" w:cs="Times New Roman"/>
          <w:b/>
          <w:bCs/>
          <w:i/>
          <w:iCs/>
          <w:sz w:val="28"/>
          <w:szCs w:val="28"/>
        </w:rPr>
        <w:t>К концу года обучения дети будут</w:t>
      </w:r>
      <w:r w:rsidRPr="00A52864">
        <w:rPr>
          <w:rFonts w:ascii="Times New Roman" w:hAnsi="Times New Roman" w:cs="Times New Roman"/>
          <w:b/>
          <w:bCs/>
          <w:i/>
          <w:iCs/>
          <w:sz w:val="28"/>
          <w:szCs w:val="28"/>
        </w:rPr>
        <w:t xml:space="preserve"> знать:</w:t>
      </w:r>
      <w:r w:rsidRPr="00A52864">
        <w:rPr>
          <w:rFonts w:ascii="Times New Roman" w:hAnsi="Times New Roman" w:cs="Times New Roman"/>
          <w:sz w:val="28"/>
          <w:szCs w:val="28"/>
        </w:rPr>
        <w:t> </w:t>
      </w:r>
    </w:p>
    <w:p w:rsidR="00A52864" w:rsidRPr="00A52864" w:rsidRDefault="00A52864" w:rsidP="00A52864">
      <w:pPr>
        <w:numPr>
          <w:ilvl w:val="0"/>
          <w:numId w:val="15"/>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шахматные термины: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 </w:t>
      </w:r>
    </w:p>
    <w:p w:rsidR="00A52864" w:rsidRPr="00A52864" w:rsidRDefault="00A52864" w:rsidP="00A52864">
      <w:pPr>
        <w:numPr>
          <w:ilvl w:val="0"/>
          <w:numId w:val="15"/>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названия шахматных фигур: ладья, слон, ферзь, конь, пешка, король; </w:t>
      </w:r>
    </w:p>
    <w:p w:rsidR="00A52864" w:rsidRPr="00A52864" w:rsidRDefault="00A52864" w:rsidP="00A52864">
      <w:pPr>
        <w:numPr>
          <w:ilvl w:val="0"/>
          <w:numId w:val="15"/>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правила хода и взятия каждой фигуры. </w:t>
      </w:r>
    </w:p>
    <w:p w:rsidR="00A52864" w:rsidRPr="00A52864" w:rsidRDefault="00A52864" w:rsidP="00A52864">
      <w:pPr>
        <w:jc w:val="both"/>
        <w:textAlignment w:val="baseline"/>
        <w:rPr>
          <w:rFonts w:ascii="Times New Roman" w:hAnsi="Times New Roman" w:cs="Times New Roman"/>
          <w:sz w:val="28"/>
          <w:szCs w:val="28"/>
        </w:rPr>
      </w:pPr>
      <w:r>
        <w:rPr>
          <w:rFonts w:ascii="Times New Roman" w:hAnsi="Times New Roman" w:cs="Times New Roman"/>
          <w:b/>
          <w:bCs/>
          <w:i/>
          <w:iCs/>
          <w:sz w:val="28"/>
          <w:szCs w:val="28"/>
        </w:rPr>
        <w:t xml:space="preserve">К концу года обучения дети будут </w:t>
      </w:r>
      <w:r w:rsidRPr="00A52864">
        <w:rPr>
          <w:rFonts w:ascii="Times New Roman" w:hAnsi="Times New Roman" w:cs="Times New Roman"/>
          <w:b/>
          <w:bCs/>
          <w:i/>
          <w:iCs/>
          <w:sz w:val="28"/>
          <w:szCs w:val="28"/>
        </w:rPr>
        <w:t>уметь:</w:t>
      </w:r>
      <w:r w:rsidRPr="00A52864">
        <w:rPr>
          <w:rFonts w:ascii="Times New Roman" w:hAnsi="Times New Roman" w:cs="Times New Roman"/>
          <w:sz w:val="28"/>
          <w:szCs w:val="28"/>
        </w:rPr>
        <w:t>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ориентироваться на шахматной доске;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правильно помещать шахматную доску между партнерами;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правильно расставлять фигуры перед игрой;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различать горизонталь, вертикаль, диагональ;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рокировать;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объявлять шах;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ставить мат;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lastRenderedPageBreak/>
        <w:t>решать элементарные задачи на мат в один ход. </w:t>
      </w:r>
    </w:p>
    <w:p w:rsidR="00A52864" w:rsidRPr="00A52864" w:rsidRDefault="00A52864" w:rsidP="00A52864">
      <w:pPr>
        <w:numPr>
          <w:ilvl w:val="0"/>
          <w:numId w:val="18"/>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записывать  шахматную нотацию </w:t>
      </w:r>
    </w:p>
    <w:p w:rsidR="00A52864" w:rsidRPr="00A52864" w:rsidRDefault="00A52864" w:rsidP="00A52864">
      <w:pPr>
        <w:spacing w:after="0" w:line="240" w:lineRule="auto"/>
        <w:ind w:left="360"/>
        <w:jc w:val="both"/>
        <w:textAlignment w:val="baseline"/>
        <w:rPr>
          <w:rFonts w:ascii="Times New Roman" w:hAnsi="Times New Roman" w:cs="Times New Roman"/>
          <w:sz w:val="28"/>
          <w:szCs w:val="28"/>
        </w:rPr>
      </w:pP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достижения результатов первого уровня</w:t>
      </w:r>
      <w:r w:rsidRPr="00A52864">
        <w:rPr>
          <w:rFonts w:ascii="Times New Roman" w:eastAsia="Times New Roman" w:hAnsi="Times New Roman" w:cs="Times New Roman"/>
          <w:color w:val="000000"/>
          <w:sz w:val="28"/>
          <w:szCs w:val="28"/>
        </w:rPr>
        <w:t>: Результаты выполнения упражнений с заданиями, дидактические игры, беседы о здоровом образе жизни.</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контроля результатов первого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9"/>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Итоговый мониторинг результатов (тесты).</w:t>
      </w:r>
    </w:p>
    <w:p w:rsidR="00A52864" w:rsidRPr="00A52864" w:rsidRDefault="00A52864" w:rsidP="00A52864">
      <w:pPr>
        <w:numPr>
          <w:ilvl w:val="0"/>
          <w:numId w:val="9"/>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Наблюдение за учащимися во время игр и упражнений.</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bCs/>
          <w:color w:val="000000"/>
          <w:sz w:val="28"/>
          <w:szCs w:val="28"/>
        </w:rPr>
        <w:t>Результаты второго уровня (получение опыта переживания и позитивного отношения к базовым ценностям общества):</w:t>
      </w:r>
    </w:p>
    <w:p w:rsidR="00A52864" w:rsidRPr="00A52864" w:rsidRDefault="00A52864" w:rsidP="00A52864">
      <w:pPr>
        <w:numPr>
          <w:ilvl w:val="0"/>
          <w:numId w:val="10"/>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развитие ценностного отношения обучающихся к родному Отечеству, родной природе и культуре, труду, знаниям, своему собственному здоровью и внутреннему миру;</w:t>
      </w:r>
    </w:p>
    <w:p w:rsidR="00A52864" w:rsidRPr="00A52864" w:rsidRDefault="00A52864" w:rsidP="00A52864">
      <w:pPr>
        <w:numPr>
          <w:ilvl w:val="0"/>
          <w:numId w:val="10"/>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получение первоначального опыта самореализации.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достижения результатов второго уровня</w:t>
      </w:r>
      <w:r w:rsidRPr="00A52864">
        <w:rPr>
          <w:rFonts w:ascii="Times New Roman" w:eastAsia="Times New Roman" w:hAnsi="Times New Roman" w:cs="Times New Roman"/>
          <w:color w:val="000000"/>
          <w:sz w:val="28"/>
          <w:szCs w:val="28"/>
        </w:rPr>
        <w:t>: участие в турнирах на школьном уровне.</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контроля результатов второго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11"/>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Шахматные этюды, инсценировки</w:t>
      </w:r>
    </w:p>
    <w:p w:rsidR="00A52864" w:rsidRPr="00A52864" w:rsidRDefault="00A52864" w:rsidP="00A52864">
      <w:pPr>
        <w:numPr>
          <w:ilvl w:val="0"/>
          <w:numId w:val="11"/>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Шахматный турнир в школе.</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bCs/>
          <w:color w:val="000000"/>
          <w:sz w:val="28"/>
          <w:szCs w:val="28"/>
        </w:rPr>
        <w:t>Результаты третьего уровня (получение опыта самостоятельного общественного действия):</w:t>
      </w:r>
    </w:p>
    <w:p w:rsidR="00A52864" w:rsidRPr="00A52864" w:rsidRDefault="00A52864" w:rsidP="00A52864">
      <w:pPr>
        <w:numPr>
          <w:ilvl w:val="0"/>
          <w:numId w:val="12"/>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приобретение опыта исследовательской деятельности;</w:t>
      </w:r>
    </w:p>
    <w:p w:rsidR="00A52864" w:rsidRPr="00A52864" w:rsidRDefault="00A52864" w:rsidP="00A52864">
      <w:pPr>
        <w:numPr>
          <w:ilvl w:val="0"/>
          <w:numId w:val="12"/>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участие в викторинах;</w:t>
      </w:r>
    </w:p>
    <w:p w:rsidR="00A52864" w:rsidRPr="00A52864" w:rsidRDefault="00A52864" w:rsidP="00A52864">
      <w:pPr>
        <w:numPr>
          <w:ilvl w:val="0"/>
          <w:numId w:val="12"/>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опыт участия в соревнованиях;</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достижения результатов третьего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13"/>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исследовательские работы по истории шахмат, о творчестве выдающихся шахматистов;</w:t>
      </w:r>
    </w:p>
    <w:p w:rsidR="00A52864" w:rsidRPr="00A52864" w:rsidRDefault="00A52864" w:rsidP="00A52864">
      <w:pPr>
        <w:numPr>
          <w:ilvl w:val="0"/>
          <w:numId w:val="13"/>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кроссворды, ребусы, шахматное лото, викторины</w:t>
      </w:r>
    </w:p>
    <w:p w:rsidR="00A52864" w:rsidRPr="00A52864" w:rsidRDefault="00A52864" w:rsidP="00A52864">
      <w:pPr>
        <w:numPr>
          <w:ilvl w:val="0"/>
          <w:numId w:val="13"/>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участие в турнирах среди любителей шахмат вне ОУ.</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контроля результатов третьего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14"/>
        </w:num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Участие в шахматных турнирах вне ОУ.</w:t>
      </w:r>
    </w:p>
    <w:p w:rsidR="00A52864" w:rsidRPr="00A52864" w:rsidRDefault="00A52864" w:rsidP="00A52864">
      <w:pPr>
        <w:spacing w:after="120" w:line="240" w:lineRule="auto"/>
        <w:jc w:val="center"/>
        <w:rPr>
          <w:rFonts w:ascii="Times New Roman" w:eastAsia="Times New Roman" w:hAnsi="Times New Roman" w:cs="Times New Roman"/>
          <w:b/>
          <w:bCs/>
          <w:sz w:val="32"/>
          <w:szCs w:val="24"/>
        </w:rPr>
      </w:pPr>
      <w:r w:rsidRPr="00A52864">
        <w:rPr>
          <w:rFonts w:ascii="Times New Roman" w:eastAsia="Times New Roman" w:hAnsi="Times New Roman" w:cs="Times New Roman"/>
          <w:b/>
          <w:bCs/>
          <w:sz w:val="32"/>
          <w:szCs w:val="24"/>
        </w:rPr>
        <w:t>Учебный план</w:t>
      </w:r>
    </w:p>
    <w:p w:rsidR="00A52864" w:rsidRPr="00A52864" w:rsidRDefault="00A52864" w:rsidP="00A52864">
      <w:pPr>
        <w:spacing w:after="120" w:line="240" w:lineRule="auto"/>
        <w:jc w:val="center"/>
        <w:rPr>
          <w:rFonts w:ascii="Times New Roman" w:eastAsia="Times New Roman" w:hAnsi="Times New Roman" w:cs="Times New Roman"/>
          <w:b/>
          <w:bCs/>
          <w:sz w:val="32"/>
          <w:szCs w:val="24"/>
        </w:rPr>
      </w:pPr>
      <w:r w:rsidRPr="00A52864">
        <w:rPr>
          <w:rFonts w:ascii="Times New Roman" w:eastAsia="Times New Roman" w:hAnsi="Times New Roman" w:cs="Times New Roman"/>
          <w:b/>
          <w:bCs/>
          <w:sz w:val="32"/>
          <w:szCs w:val="24"/>
        </w:rPr>
        <w:t>1 год обучения</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
        <w:gridCol w:w="13"/>
        <w:gridCol w:w="3406"/>
        <w:gridCol w:w="857"/>
        <w:gridCol w:w="857"/>
        <w:gridCol w:w="970"/>
        <w:gridCol w:w="41"/>
        <w:gridCol w:w="1692"/>
        <w:gridCol w:w="7"/>
        <w:gridCol w:w="1661"/>
      </w:tblGrid>
      <w:tr w:rsidR="00A52864" w:rsidRPr="00A52864" w:rsidTr="00F621A6">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№,п/п</w:t>
            </w:r>
          </w:p>
        </w:tc>
        <w:tc>
          <w:tcPr>
            <w:tcW w:w="3419" w:type="dxa"/>
            <w:gridSpan w:val="2"/>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Название раздела, темы</w:t>
            </w:r>
          </w:p>
          <w:p w:rsidR="00A52864" w:rsidRPr="00A52864" w:rsidRDefault="00A52864" w:rsidP="00A52864">
            <w:pPr>
              <w:jc w:val="center"/>
              <w:rPr>
                <w:rFonts w:ascii="Times New Roman" w:eastAsia="Calibri"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Количество часов</w:t>
            </w:r>
          </w:p>
          <w:p w:rsidR="00A52864" w:rsidRPr="00A52864" w:rsidRDefault="00A52864" w:rsidP="00A52864">
            <w:pPr>
              <w:jc w:val="center"/>
              <w:rPr>
                <w:rFonts w:ascii="Times New Roman" w:eastAsia="Calibri" w:hAnsi="Times New Roman" w:cs="Times New Roman"/>
                <w:sz w:val="28"/>
                <w:szCs w:val="28"/>
                <w:lang w:eastAsia="en-US"/>
              </w:rPr>
            </w:pP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 xml:space="preserve">Формы организации </w:t>
            </w:r>
            <w:r w:rsidRPr="00A52864">
              <w:rPr>
                <w:rFonts w:ascii="Times New Roman" w:eastAsia="Calibri" w:hAnsi="Times New Roman" w:cs="Times New Roman"/>
                <w:sz w:val="28"/>
                <w:szCs w:val="28"/>
                <w:lang w:eastAsia="en-US"/>
              </w:rPr>
              <w:lastRenderedPageBreak/>
              <w:t>занятия</w:t>
            </w:r>
          </w:p>
          <w:p w:rsidR="00A52864" w:rsidRPr="00A52864" w:rsidRDefault="00A52864" w:rsidP="00A52864">
            <w:pPr>
              <w:jc w:val="center"/>
              <w:rPr>
                <w:rFonts w:ascii="Times New Roman" w:eastAsia="Calibri" w:hAnsi="Times New Roman" w:cs="Times New Roman"/>
                <w:sz w:val="28"/>
                <w:szCs w:val="28"/>
                <w:lang w:eastAsia="en-US"/>
              </w:rPr>
            </w:pPr>
          </w:p>
        </w:tc>
        <w:tc>
          <w:tcPr>
            <w:tcW w:w="1668" w:type="dxa"/>
            <w:gridSpan w:val="2"/>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lastRenderedPageBreak/>
              <w:t xml:space="preserve">Формы контроля и/или </w:t>
            </w:r>
            <w:r w:rsidRPr="00A52864">
              <w:rPr>
                <w:rFonts w:ascii="Times New Roman" w:eastAsia="Calibri" w:hAnsi="Times New Roman" w:cs="Times New Roman"/>
                <w:sz w:val="28"/>
                <w:szCs w:val="28"/>
                <w:lang w:eastAsia="en-US"/>
              </w:rPr>
              <w:lastRenderedPageBreak/>
              <w:t>аттестации</w:t>
            </w:r>
          </w:p>
        </w:tc>
      </w:tr>
      <w:tr w:rsidR="00A52864" w:rsidRPr="00A52864" w:rsidTr="00F621A6">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c>
          <w:tcPr>
            <w:tcW w:w="3419"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всего</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теория</w:t>
            </w:r>
          </w:p>
        </w:tc>
        <w:tc>
          <w:tcPr>
            <w:tcW w:w="970"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практика</w:t>
            </w: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c>
          <w:tcPr>
            <w:tcW w:w="10200" w:type="dxa"/>
            <w:gridSpan w:val="11"/>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 xml:space="preserve">1.                      Модуль 1.  </w:t>
            </w:r>
            <w:r w:rsidRPr="00A52864">
              <w:rPr>
                <w:rFonts w:ascii="Times New Roman" w:hAnsi="Times New Roman" w:cs="Times New Roman"/>
                <w:sz w:val="28"/>
                <w:szCs w:val="28"/>
              </w:rPr>
              <w:t>Шахматная доска</w:t>
            </w:r>
          </w:p>
        </w:tc>
      </w:tr>
      <w:tr w:rsidR="00A52864" w:rsidRPr="00A52864" w:rsidTr="00F621A6">
        <w:trPr>
          <w:trHeight w:val="804"/>
        </w:trPr>
        <w:tc>
          <w:tcPr>
            <w:tcW w:w="709"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1.1</w:t>
            </w:r>
          </w:p>
          <w:p w:rsidR="00A52864" w:rsidRPr="00A52864" w:rsidRDefault="00A52864" w:rsidP="00A52864">
            <w:pPr>
              <w:rPr>
                <w:rFonts w:ascii="Times New Roman" w:eastAsia="Calibri" w:hAnsi="Times New Roman" w:cs="Times New Roman"/>
                <w:sz w:val="28"/>
                <w:szCs w:val="28"/>
                <w:lang w:eastAsia="en-US"/>
              </w:rPr>
            </w:pPr>
          </w:p>
          <w:p w:rsidR="00A52864" w:rsidRPr="00A52864" w:rsidRDefault="00A52864" w:rsidP="00A52864">
            <w:pPr>
              <w:rPr>
                <w:rFonts w:ascii="Times New Roman" w:eastAsia="Calibri" w:hAnsi="Times New Roman" w:cs="Times New Roman"/>
                <w:sz w:val="28"/>
                <w:szCs w:val="28"/>
                <w:lang w:eastAsia="en-US"/>
              </w:rPr>
            </w:pPr>
          </w:p>
        </w:tc>
        <w:tc>
          <w:tcPr>
            <w:tcW w:w="3406"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hAnsi="Times New Roman" w:cs="Times New Roman"/>
                <w:sz w:val="28"/>
                <w:szCs w:val="28"/>
              </w:rPr>
            </w:pPr>
            <w:r w:rsidRPr="00A52864">
              <w:rPr>
                <w:rFonts w:ascii="Times New Roman" w:hAnsi="Times New Roman" w:cs="Times New Roman"/>
                <w:sz w:val="28"/>
                <w:szCs w:val="28"/>
              </w:rPr>
              <w:t>Шахматная доска</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970"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733" w:type="dxa"/>
            <w:gridSpan w:val="2"/>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p>
        </w:tc>
        <w:tc>
          <w:tcPr>
            <w:tcW w:w="1668"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2.</w:t>
            </w:r>
            <w:r w:rsidRPr="00A52864">
              <w:rPr>
                <w:rFonts w:ascii="Times New Roman" w:hAnsi="Times New Roman" w:cs="Times New Roman"/>
                <w:b/>
                <w:sz w:val="28"/>
                <w:szCs w:val="28"/>
              </w:rPr>
              <w:t xml:space="preserve">           </w:t>
            </w:r>
            <w:r w:rsidRPr="00A52864">
              <w:rPr>
                <w:rFonts w:ascii="Times New Roman" w:eastAsia="Calibri" w:hAnsi="Times New Roman" w:cs="Times New Roman"/>
                <w:sz w:val="28"/>
                <w:szCs w:val="28"/>
                <w:lang w:eastAsia="en-US"/>
              </w:rPr>
              <w:t xml:space="preserve">Модуль 2. </w:t>
            </w:r>
            <w:r w:rsidRPr="00A52864">
              <w:rPr>
                <w:rFonts w:ascii="Times New Roman" w:hAnsi="Times New Roman" w:cs="Times New Roman"/>
                <w:sz w:val="28"/>
                <w:szCs w:val="28"/>
              </w:rPr>
              <w:t>Шахматная нотация</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2.1</w:t>
            </w:r>
          </w:p>
        </w:tc>
        <w:tc>
          <w:tcPr>
            <w:tcW w:w="3440" w:type="dxa"/>
            <w:gridSpan w:val="3"/>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hAnsi="Times New Roman" w:cs="Times New Roman"/>
                <w:sz w:val="28"/>
                <w:szCs w:val="28"/>
              </w:rPr>
              <w:t>Основы дебюта</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3. Модуль 3. Шахматные фигуры</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3.1</w:t>
            </w: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hAnsi="Times New Roman" w:cs="Times New Roman"/>
                <w:sz w:val="28"/>
                <w:szCs w:val="28"/>
              </w:rPr>
            </w:pPr>
            <w:r w:rsidRPr="00A52864">
              <w:rPr>
                <w:rFonts w:ascii="Times New Roman" w:eastAsia="Calibri" w:hAnsi="Times New Roman" w:cs="Times New Roman"/>
                <w:sz w:val="28"/>
                <w:szCs w:val="28"/>
                <w:lang w:eastAsia="en-US"/>
              </w:rPr>
              <w:t>Шахматные фигуры</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7D3A64">
              <w:rPr>
                <w:rFonts w:ascii="Times New Roman" w:eastAsia="Calibri" w:hAnsi="Times New Roman" w:cs="Times New Roman"/>
                <w:sz w:val="28"/>
                <w:szCs w:val="28"/>
                <w:lang w:eastAsia="en-US"/>
              </w:rPr>
              <w:t>5</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BA5AC3"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E24E4E"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4.   Модуль 4. Шах</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4.1</w:t>
            </w: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Шах</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CC4BDE">
              <w:rPr>
                <w:rFonts w:ascii="Times New Roman" w:eastAsia="Calibri" w:hAnsi="Times New Roman" w:cs="Times New Roman"/>
                <w:sz w:val="28"/>
                <w:szCs w:val="28"/>
                <w:lang w:eastAsia="en-US"/>
              </w:rPr>
              <w:t>8</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CC4BDE"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24E4E">
              <w:rPr>
                <w:rFonts w:ascii="Times New Roman" w:eastAsia="Calibri" w:hAnsi="Times New Roman" w:cs="Times New Roman"/>
                <w:sz w:val="28"/>
                <w:szCs w:val="28"/>
                <w:lang w:eastAsia="en-US"/>
              </w:rPr>
              <w:t>4</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5. Модуль 5. Шахматная партия</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5.1</w:t>
            </w: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Шахматная партия</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CC4BDE">
              <w:rPr>
                <w:rFonts w:ascii="Times New Roman" w:eastAsia="Calibri" w:hAnsi="Times New Roman" w:cs="Times New Roman"/>
                <w:sz w:val="28"/>
                <w:szCs w:val="28"/>
                <w:lang w:eastAsia="en-US"/>
              </w:rPr>
              <w:t>9</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CC4BDE"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7D3A64"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24E4E">
              <w:rPr>
                <w:rFonts w:ascii="Times New Roman" w:eastAsia="Calibri" w:hAnsi="Times New Roman" w:cs="Times New Roman"/>
                <w:sz w:val="28"/>
                <w:szCs w:val="28"/>
                <w:lang w:eastAsia="en-US"/>
              </w:rPr>
              <w:t>4</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EC5F8C"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EC5F8C"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EC5F8C"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bl>
    <w:p w:rsidR="00A52864" w:rsidRPr="00A52864" w:rsidRDefault="00A52864" w:rsidP="00A52864">
      <w:pPr>
        <w:jc w:val="center"/>
        <w:textAlignment w:val="baseline"/>
        <w:rPr>
          <w:rFonts w:ascii="Times New Roman" w:hAnsi="Times New Roman" w:cs="Times New Roman"/>
          <w:sz w:val="28"/>
          <w:szCs w:val="28"/>
        </w:rPr>
      </w:pPr>
    </w:p>
    <w:p w:rsidR="00A52864" w:rsidRPr="00A52864" w:rsidRDefault="00A52864" w:rsidP="00A52864">
      <w:pPr>
        <w:shd w:val="clear" w:color="auto" w:fill="FFFFFF"/>
        <w:spacing w:after="0" w:line="240" w:lineRule="auto"/>
        <w:jc w:val="center"/>
        <w:rPr>
          <w:rFonts w:ascii="Times New Roman" w:eastAsia="Times New Roman" w:hAnsi="Times New Roman" w:cs="Times New Roman"/>
          <w:b/>
          <w:bCs/>
          <w:color w:val="000000"/>
          <w:sz w:val="28"/>
          <w:szCs w:val="28"/>
        </w:rPr>
      </w:pPr>
      <w:r w:rsidRPr="00A52864">
        <w:rPr>
          <w:rFonts w:ascii="Times New Roman" w:eastAsia="Times New Roman" w:hAnsi="Times New Roman" w:cs="Times New Roman"/>
          <w:b/>
          <w:bCs/>
          <w:color w:val="000000"/>
          <w:sz w:val="28"/>
          <w:szCs w:val="28"/>
        </w:rPr>
        <w:t>Содержание программы</w:t>
      </w:r>
    </w:p>
    <w:p w:rsidR="00A52864" w:rsidRPr="00A52864" w:rsidRDefault="00A52864" w:rsidP="00A52864">
      <w:pPr>
        <w:jc w:val="both"/>
        <w:textAlignment w:val="baseline"/>
        <w:rPr>
          <w:rFonts w:ascii="Times New Roman" w:hAnsi="Times New Roman" w:cs="Times New Roman"/>
          <w:b/>
          <w:sz w:val="28"/>
          <w:szCs w:val="28"/>
        </w:rPr>
      </w:pPr>
      <w:r w:rsidRPr="00A52864">
        <w:rPr>
          <w:rFonts w:ascii="Times New Roman" w:eastAsia="Calibri" w:hAnsi="Times New Roman" w:cs="Times New Roman"/>
          <w:sz w:val="28"/>
          <w:szCs w:val="28"/>
          <w:lang w:eastAsia="en-US"/>
        </w:rPr>
        <w:t xml:space="preserve">Модуль 1.  </w:t>
      </w:r>
      <w:r w:rsidRPr="00A52864">
        <w:rPr>
          <w:rFonts w:ascii="Times New Roman" w:hAnsi="Times New Roman" w:cs="Times New Roman"/>
          <w:sz w:val="28"/>
          <w:szCs w:val="28"/>
        </w:rPr>
        <w:t>Основы дебюта</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Теория</w:t>
      </w:r>
      <w:r w:rsidRPr="00A52864">
        <w:rPr>
          <w:rFonts w:ascii="Times New Roman" w:hAnsi="Times New Roman" w:cs="Times New Roman"/>
          <w:sz w:val="28"/>
          <w:szCs w:val="28"/>
        </w:rPr>
        <w:t xml:space="preserve"> Беседы: «Шахматная доска», «Шахматная доска, белые и черные поля, горизонталь, вертикаль, диагональ, центр». </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Дидактические игры:</w:t>
      </w:r>
      <w:r w:rsidRPr="00A52864">
        <w:rPr>
          <w:rFonts w:ascii="Times New Roman" w:hAnsi="Times New Roman" w:cs="Times New Roman"/>
          <w:b/>
          <w:bCs/>
          <w:sz w:val="28"/>
          <w:szCs w:val="28"/>
        </w:rPr>
        <w:t xml:space="preserve"> </w:t>
      </w:r>
      <w:r w:rsidRPr="00A52864">
        <w:rPr>
          <w:rFonts w:ascii="Times New Roman" w:hAnsi="Times New Roman" w:cs="Times New Roman"/>
          <w:sz w:val="28"/>
          <w:szCs w:val="28"/>
        </w:rPr>
        <w:t xml:space="preserve">«Горизонталь», «Вертикаль», «Диагональ». </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eastAsia="Calibri" w:hAnsi="Times New Roman" w:cs="Times New Roman"/>
          <w:sz w:val="28"/>
          <w:szCs w:val="28"/>
          <w:lang w:eastAsia="en-US"/>
        </w:rPr>
        <w:t xml:space="preserve">Модуль 2.  </w:t>
      </w:r>
      <w:r w:rsidRPr="00A52864">
        <w:rPr>
          <w:rFonts w:ascii="Times New Roman" w:hAnsi="Times New Roman" w:cs="Times New Roman"/>
          <w:sz w:val="28"/>
          <w:szCs w:val="28"/>
        </w:rPr>
        <w:t>Шахматная нотация</w:t>
      </w:r>
    </w:p>
    <w:p w:rsidR="00A52864" w:rsidRPr="00A52864" w:rsidRDefault="00A52864" w:rsidP="00A52864">
      <w:pPr>
        <w:jc w:val="both"/>
        <w:textAlignment w:val="baseline"/>
        <w:rPr>
          <w:rFonts w:ascii="Times New Roman" w:hAnsi="Times New Roman" w:cs="Times New Roman"/>
          <w:b/>
          <w:sz w:val="28"/>
          <w:szCs w:val="28"/>
        </w:rPr>
      </w:pPr>
      <w:r w:rsidRPr="00A52864">
        <w:rPr>
          <w:rFonts w:ascii="Times New Roman" w:hAnsi="Times New Roman" w:cs="Times New Roman"/>
          <w:b/>
          <w:sz w:val="28"/>
          <w:szCs w:val="28"/>
        </w:rPr>
        <w:t xml:space="preserve">Теория </w:t>
      </w:r>
      <w:r w:rsidRPr="00A52864">
        <w:rPr>
          <w:rFonts w:ascii="Times New Roman" w:hAnsi="Times New Roman" w:cs="Times New Roman"/>
          <w:sz w:val="28"/>
          <w:szCs w:val="28"/>
        </w:rPr>
        <w:t>Беседа: «</w:t>
      </w:r>
      <w:r w:rsidRPr="00A52864">
        <w:rPr>
          <w:rFonts w:ascii="Times New Roman" w:hAnsi="Times New Roman" w:cs="Times New Roman"/>
          <w:bCs/>
          <w:sz w:val="28"/>
          <w:szCs w:val="28"/>
        </w:rPr>
        <w:t xml:space="preserve">Основы миттельшпиля» </w:t>
      </w:r>
      <w:r w:rsidRPr="00A52864">
        <w:rPr>
          <w:rFonts w:ascii="Times New Roman" w:hAnsi="Times New Roman" w:cs="Times New Roman"/>
          <w:sz w:val="28"/>
          <w:szCs w:val="28"/>
        </w:rPr>
        <w:t> </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Дидактические игры:</w:t>
      </w:r>
      <w:r w:rsidRPr="00A52864">
        <w:rPr>
          <w:rFonts w:ascii="Times New Roman" w:hAnsi="Times New Roman" w:cs="Times New Roman"/>
          <w:b/>
          <w:bCs/>
          <w:sz w:val="28"/>
          <w:szCs w:val="28"/>
        </w:rPr>
        <w:t xml:space="preserve"> </w:t>
      </w:r>
      <w:r w:rsidRPr="00A52864">
        <w:rPr>
          <w:rFonts w:ascii="Times New Roman" w:hAnsi="Times New Roman" w:cs="Times New Roman"/>
          <w:sz w:val="28"/>
          <w:szCs w:val="28"/>
        </w:rPr>
        <w:t>«Волшебный мешочек», «Угадайка», «Секретная фигура», «Что общего?»</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sz w:val="28"/>
          <w:szCs w:val="28"/>
        </w:rPr>
        <w:t xml:space="preserve"> Модуль 3.</w:t>
      </w:r>
      <w:r w:rsidRPr="00A52864">
        <w:rPr>
          <w:rFonts w:ascii="Times New Roman" w:eastAsia="Calibri" w:hAnsi="Times New Roman" w:cs="Times New Roman"/>
          <w:sz w:val="28"/>
          <w:szCs w:val="28"/>
          <w:lang w:eastAsia="en-US"/>
        </w:rPr>
        <w:t xml:space="preserve"> Шахматные фигуры</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lastRenderedPageBreak/>
        <w:t xml:space="preserve">Теория </w:t>
      </w:r>
      <w:r w:rsidRPr="00A52864">
        <w:rPr>
          <w:rFonts w:ascii="Times New Roman" w:hAnsi="Times New Roman" w:cs="Times New Roman"/>
          <w:sz w:val="28"/>
          <w:szCs w:val="28"/>
        </w:rPr>
        <w:t>Беседа: «</w:t>
      </w:r>
      <w:r w:rsidRPr="00A52864">
        <w:rPr>
          <w:rFonts w:ascii="Times New Roman" w:eastAsia="Calibri" w:hAnsi="Times New Roman" w:cs="Times New Roman"/>
          <w:sz w:val="28"/>
          <w:szCs w:val="28"/>
          <w:lang w:eastAsia="en-US"/>
        </w:rPr>
        <w:t>Шахматные фигуры»</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 xml:space="preserve">Дидактические игры: </w:t>
      </w:r>
      <w:r w:rsidRPr="00A52864">
        <w:rPr>
          <w:rFonts w:ascii="Times New Roman" w:hAnsi="Times New Roman" w:cs="Times New Roman"/>
          <w:sz w:val="28"/>
          <w:szCs w:val="28"/>
        </w:rPr>
        <w:t xml:space="preserve">«Мешочек», «Да и нет», «Мяч». </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hAnsi="Times New Roman" w:cs="Times New Roman"/>
          <w:sz w:val="28"/>
          <w:szCs w:val="28"/>
        </w:rPr>
        <w:t>Модуль 4.</w:t>
      </w:r>
      <w:r w:rsidRPr="00A52864">
        <w:rPr>
          <w:rFonts w:ascii="Times New Roman" w:eastAsia="Calibri" w:hAnsi="Times New Roman" w:cs="Times New Roman"/>
          <w:sz w:val="28"/>
          <w:szCs w:val="28"/>
          <w:lang w:eastAsia="en-US"/>
        </w:rPr>
        <w:t xml:space="preserve"> Шах.</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hAnsi="Times New Roman" w:cs="Times New Roman"/>
          <w:b/>
          <w:sz w:val="28"/>
          <w:szCs w:val="28"/>
        </w:rPr>
        <w:t xml:space="preserve">Теория </w:t>
      </w:r>
      <w:r w:rsidRPr="00A52864">
        <w:rPr>
          <w:rFonts w:ascii="Times New Roman" w:hAnsi="Times New Roman" w:cs="Times New Roman"/>
          <w:sz w:val="28"/>
          <w:szCs w:val="28"/>
        </w:rPr>
        <w:t>Беседа: «</w:t>
      </w:r>
      <w:r w:rsidRPr="00A52864">
        <w:rPr>
          <w:rFonts w:ascii="Times New Roman" w:eastAsia="Calibri" w:hAnsi="Times New Roman" w:cs="Times New Roman"/>
          <w:sz w:val="28"/>
          <w:szCs w:val="28"/>
          <w:lang w:eastAsia="en-US"/>
        </w:rPr>
        <w:t>Шах»</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 xml:space="preserve">Дидактические игры: </w:t>
      </w:r>
      <w:r w:rsidRPr="00A52864">
        <w:rPr>
          <w:rFonts w:ascii="Times New Roman" w:hAnsi="Times New Roman" w:cs="Times New Roman"/>
          <w:sz w:val="28"/>
          <w:szCs w:val="28"/>
        </w:rPr>
        <w:t xml:space="preserve">«Игра на уничтожение», «Один в поле воин», «Лабиринт», «Перехитри часовых», «Кратчайший путь». </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Модуль 5. Шахматная партия</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hAnsi="Times New Roman" w:cs="Times New Roman"/>
          <w:b/>
          <w:sz w:val="28"/>
          <w:szCs w:val="28"/>
        </w:rPr>
        <w:t xml:space="preserve">Теория </w:t>
      </w:r>
      <w:r w:rsidRPr="00A52864">
        <w:rPr>
          <w:rFonts w:ascii="Times New Roman" w:hAnsi="Times New Roman" w:cs="Times New Roman"/>
          <w:sz w:val="28"/>
          <w:szCs w:val="28"/>
        </w:rPr>
        <w:t>Беседа: «</w:t>
      </w:r>
      <w:r w:rsidRPr="00A52864">
        <w:rPr>
          <w:rFonts w:ascii="Times New Roman" w:eastAsia="Calibri" w:hAnsi="Times New Roman" w:cs="Times New Roman"/>
          <w:sz w:val="28"/>
          <w:szCs w:val="28"/>
          <w:lang w:eastAsia="en-US"/>
        </w:rPr>
        <w:t>Шахматная партия».</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 xml:space="preserve">Дидактические игры: </w:t>
      </w:r>
      <w:r w:rsidRPr="00A52864">
        <w:rPr>
          <w:rFonts w:ascii="Times New Roman" w:hAnsi="Times New Roman" w:cs="Times New Roman"/>
          <w:sz w:val="28"/>
          <w:szCs w:val="28"/>
        </w:rPr>
        <w:t>«Захват контрольного поля», «Защита контрольного поля», «Атака неприятельской фигуры».  </w:t>
      </w:r>
    </w:p>
    <w:p w:rsidR="00A52864" w:rsidRPr="00A52864" w:rsidRDefault="00A52864" w:rsidP="00A52864">
      <w:pPr>
        <w:spacing w:after="0"/>
        <w:jc w:val="both"/>
        <w:textAlignment w:val="baseline"/>
        <w:rPr>
          <w:rFonts w:ascii="Times New Roman" w:eastAsia="Times New Roman" w:hAnsi="Times New Roman" w:cs="Times New Roman"/>
          <w:b/>
          <w:bCs/>
          <w:kern w:val="32"/>
          <w:sz w:val="28"/>
          <w:szCs w:val="28"/>
        </w:rPr>
      </w:pPr>
      <w:r w:rsidRPr="00A52864">
        <w:rPr>
          <w:rFonts w:ascii="Times New Roman" w:hAnsi="Times New Roman" w:cs="Times New Roman"/>
          <w:sz w:val="28"/>
          <w:szCs w:val="28"/>
        </w:rPr>
        <w:t xml:space="preserve"> </w:t>
      </w:r>
      <w:r w:rsidRPr="00A52864">
        <w:rPr>
          <w:rFonts w:ascii="Times New Roman" w:eastAsia="Times New Roman" w:hAnsi="Times New Roman" w:cs="Times New Roman"/>
          <w:b/>
          <w:bCs/>
          <w:kern w:val="32"/>
          <w:sz w:val="28"/>
          <w:szCs w:val="28"/>
        </w:rPr>
        <w:t xml:space="preserve">                               Условия реализации программы</w:t>
      </w:r>
    </w:p>
    <w:p w:rsidR="00A52864" w:rsidRPr="00A52864" w:rsidRDefault="00A52864" w:rsidP="00A52864">
      <w:pPr>
        <w:jc w:val="both"/>
        <w:rPr>
          <w:rFonts w:ascii="Times New Roman" w:hAnsi="Times New Roman" w:cs="Times New Roman"/>
          <w:i/>
          <w:sz w:val="28"/>
          <w:szCs w:val="28"/>
        </w:rPr>
      </w:pPr>
      <w:r w:rsidRPr="00A52864">
        <w:rPr>
          <w:rFonts w:ascii="Times New Roman" w:hAnsi="Times New Roman" w:cs="Times New Roman"/>
          <w:i/>
          <w:sz w:val="28"/>
          <w:szCs w:val="28"/>
        </w:rPr>
        <w:t>Материально-техническое оснащение:</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Групповое помещение (кабинет № 5)</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доски с набором шахматных фигур</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столы с изображением шахматной доски и набором шахматных фигур</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демонстрационная шахматная доска с набором магнитных фигур</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часы</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шаблоны горизонтальных, вертикальных и диагональных линий</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шаблоны латинских букв (из картона или плотной бумаги) для изучения шахматной нотации</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мешочек, сшитый из любой ткани для игры «Волшебный мешочек»</w:t>
      </w:r>
    </w:p>
    <w:p w:rsidR="00A52864" w:rsidRPr="00A52864" w:rsidRDefault="00A52864" w:rsidP="00A52864">
      <w:pPr>
        <w:jc w:val="both"/>
        <w:rPr>
          <w:rFonts w:ascii="Times New Roman" w:hAnsi="Times New Roman" w:cs="Times New Roman"/>
          <w:i/>
          <w:sz w:val="28"/>
          <w:szCs w:val="28"/>
        </w:rPr>
      </w:pPr>
      <w:r w:rsidRPr="00A52864">
        <w:rPr>
          <w:rFonts w:ascii="Times New Roman" w:hAnsi="Times New Roman" w:cs="Times New Roman"/>
          <w:i/>
          <w:sz w:val="28"/>
          <w:szCs w:val="28"/>
        </w:rPr>
        <w:t>Дидактическое и наглядное обеспечение:</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учебно-методические пособие (книги, фильмы о шахматах)</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комплекты (фигуры и доски)</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компьютерное программное обеспечение</w:t>
      </w:r>
    </w:p>
    <w:p w:rsidR="00A52864" w:rsidRPr="00A52864" w:rsidRDefault="00A52864" w:rsidP="00A52864">
      <w:pPr>
        <w:jc w:val="both"/>
        <w:rPr>
          <w:rFonts w:ascii="Times New Roman" w:hAnsi="Times New Roman" w:cs="Times New Roman"/>
          <w:i/>
          <w:sz w:val="28"/>
          <w:szCs w:val="28"/>
        </w:rPr>
      </w:pPr>
      <w:r w:rsidRPr="00A52864">
        <w:rPr>
          <w:rFonts w:ascii="Times New Roman" w:hAnsi="Times New Roman" w:cs="Times New Roman"/>
          <w:i/>
          <w:sz w:val="28"/>
          <w:szCs w:val="28"/>
        </w:rPr>
        <w:t>Кадровое обеспечение:</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lastRenderedPageBreak/>
        <w:t>Уровень квалификации педагога дополнительного образования, реализующего дополнительную общеобразовательную программу спортивной направленности «Шахматы для начинающих», соответствует квалификационным характеристикам по соответствующей должности, а также квалификационной категории.</w:t>
      </w:r>
    </w:p>
    <w:p w:rsidR="00A52864" w:rsidRPr="00A52864" w:rsidRDefault="00A52864" w:rsidP="00A52864">
      <w:pPr>
        <w:tabs>
          <w:tab w:val="center" w:pos="4805"/>
          <w:tab w:val="right" w:pos="9354"/>
        </w:tabs>
        <w:spacing w:before="100" w:beforeAutospacing="1" w:after="100" w:afterAutospacing="1" w:line="240" w:lineRule="auto"/>
        <w:rPr>
          <w:rFonts w:ascii="Times New Roman" w:eastAsia="Times New Roman" w:hAnsi="Times New Roman" w:cs="Times New Roman"/>
          <w:b/>
          <w:sz w:val="28"/>
          <w:szCs w:val="28"/>
        </w:rPr>
      </w:pPr>
      <w:r w:rsidRPr="00A52864">
        <w:rPr>
          <w:rFonts w:ascii="Times New Roman" w:eastAsia="Times New Roman" w:hAnsi="Times New Roman" w:cs="Times New Roman"/>
          <w:b/>
          <w:sz w:val="28"/>
          <w:szCs w:val="28"/>
        </w:rPr>
        <w:t xml:space="preserve">                                Формы аттестации/контроля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Формы отслеживания и фиксации образовательных результатов: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журнал посещаемости, итоговый шахматный турнир.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Формы предъявления и демонстрации образовательных результатов: игры в шахматы, шахматные соревнования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даёт возможность отслеживать динамику роста знаний, умений и навыков, позволяет строить для каждого ребёнка его индивидуальный путь развития. На основе полученной информации педагог вносит соответствующие коррективы в учебный процесс.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Контрольные испытания проводятся в торжественной соревновательной обстановке.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b/>
          <w:sz w:val="28"/>
          <w:szCs w:val="28"/>
        </w:rPr>
      </w:pPr>
      <w:r w:rsidRPr="00A52864">
        <w:rPr>
          <w:rFonts w:ascii="Times New Roman" w:eastAsia="Times New Roman" w:hAnsi="Times New Roman" w:cs="Times New Roman"/>
          <w:b/>
          <w:sz w:val="28"/>
          <w:szCs w:val="28"/>
        </w:rPr>
        <w:t xml:space="preserve">           Оценочный материал/диагностический инструментарий</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Цель контроля: определить степень сформированности основных компетенция, оценить качество подготовки обучающихся по основным темам  по курсу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i/>
          <w:sz w:val="28"/>
          <w:szCs w:val="28"/>
        </w:rPr>
      </w:pPr>
      <w:r w:rsidRPr="00A52864">
        <w:rPr>
          <w:rFonts w:ascii="Times New Roman" w:eastAsia="Times New Roman" w:hAnsi="Times New Roman" w:cs="Times New Roman"/>
          <w:i/>
          <w:sz w:val="28"/>
          <w:szCs w:val="28"/>
        </w:rPr>
        <w:t xml:space="preserve">Тест </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1.Какая страна родина шахмат?</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Россия,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Китай</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Индия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Тува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2. Сколько полей на шахматной доске?</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 xml:space="preserve">           А) 48</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64</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50</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16</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3. Что такое диаграмма?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Начальная позиция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Запись шахматной игры</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Материальное преимущество</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Печатное изображение шахматной игры</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4.Найди среди фигур тяжёлую фигуру:</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Конь</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Слон</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Ладья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Пешка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5. Найди среди фигур лёгкую фигуру:</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Ферзь</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Пешка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Слон</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Ладья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Ответы: 1) В, 2) Б, 3) Г, 4) В, 5) В</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i/>
          <w:sz w:val="28"/>
          <w:szCs w:val="28"/>
        </w:rPr>
      </w:pPr>
      <w:r w:rsidRPr="00A52864">
        <w:rPr>
          <w:rFonts w:ascii="Times New Roman" w:eastAsia="Times New Roman" w:hAnsi="Times New Roman" w:cs="Times New Roman"/>
          <w:i/>
          <w:sz w:val="28"/>
          <w:szCs w:val="28"/>
        </w:rPr>
        <w:t>Результаты диагностики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87"/>
        <w:gridCol w:w="281"/>
        <w:gridCol w:w="456"/>
        <w:gridCol w:w="445"/>
        <w:gridCol w:w="564"/>
        <w:gridCol w:w="315"/>
        <w:gridCol w:w="1333"/>
        <w:gridCol w:w="1418"/>
        <w:gridCol w:w="1277"/>
      </w:tblGrid>
      <w:tr w:rsidR="00A52864" w:rsidRPr="00A52864" w:rsidTr="00F621A6">
        <w:trPr>
          <w:trHeight w:val="808"/>
        </w:trPr>
        <w:tc>
          <w:tcPr>
            <w:tcW w:w="392"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п/п</w:t>
            </w:r>
          </w:p>
        </w:tc>
        <w:tc>
          <w:tcPr>
            <w:tcW w:w="2986" w:type="dxa"/>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Ф.И. обучающегося</w:t>
            </w:r>
          </w:p>
          <w:p w:rsidR="00A52864" w:rsidRPr="00A52864" w:rsidRDefault="00A52864" w:rsidP="00A52864">
            <w:pPr>
              <w:jc w:val="both"/>
              <w:rPr>
                <w:rFonts w:ascii="Times New Roman" w:hAnsi="Times New Roman" w:cs="Times New Roman"/>
                <w:sz w:val="28"/>
                <w:szCs w:val="28"/>
              </w:rPr>
            </w:pPr>
          </w:p>
        </w:tc>
        <w:tc>
          <w:tcPr>
            <w:tcW w:w="2061" w:type="dxa"/>
            <w:gridSpan w:val="5"/>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Задания </w:t>
            </w:r>
          </w:p>
        </w:tc>
        <w:tc>
          <w:tcPr>
            <w:tcW w:w="1332"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Кол-во</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баллов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Уровень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r w:rsidR="00A52864" w:rsidRPr="00A52864" w:rsidTr="00F621A6">
        <w:trPr>
          <w:trHeight w:val="80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2</w:t>
            </w: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w:t>
            </w:r>
          </w:p>
          <w:p w:rsidR="00A52864" w:rsidRPr="00A52864" w:rsidRDefault="00A52864" w:rsidP="00A52864">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4</w:t>
            </w:r>
          </w:p>
        </w:tc>
        <w:tc>
          <w:tcPr>
            <w:tcW w:w="31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5</w:t>
            </w: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r>
      <w:tr w:rsidR="00A52864" w:rsidRPr="00A52864" w:rsidTr="00F621A6">
        <w:trPr>
          <w:trHeight w:val="808"/>
        </w:trPr>
        <w:tc>
          <w:tcPr>
            <w:tcW w:w="392"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98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31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r>
    </w:tbl>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lang w:val="en-US"/>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i/>
          <w:sz w:val="28"/>
          <w:szCs w:val="28"/>
        </w:rPr>
      </w:pPr>
      <w:r w:rsidRPr="00A52864">
        <w:rPr>
          <w:rFonts w:ascii="Times New Roman" w:eastAsia="Times New Roman" w:hAnsi="Times New Roman" w:cs="Times New Roman"/>
          <w:i/>
          <w:sz w:val="28"/>
          <w:szCs w:val="28"/>
        </w:rPr>
        <w:t>Критерии оценивания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Каждый вопрос оценивается – 1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505"/>
      </w:tblGrid>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Количество баллов </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Результат</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3-5</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0-2</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bl>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Тест</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1.Назови среди фигур фигуру, которая ходит только вперёд:</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Король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Конь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Пешка</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Ферзь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2. Назови среди фигур фигуру, которая может перепрыгивать через свои и чужие фигуры: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Слон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Конь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Пешка</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Ферзь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 Стадия шахматной партии, где главная цель – проведение пешек в ферзи:</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Миттельшпиль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Эндшпиль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Дебют</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Начальная позиция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4. Назовите среди фигур фигуру, которая отличается исключительной маневренностью</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Король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Ферзь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Конь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Слон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5. Запись шахматной партии называется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Позиция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Дневник</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В) Нотация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Запись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Ответы : 1) В, 2) Б, 3) Б, 4) В, 5) В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Результаты диагностики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87"/>
        <w:gridCol w:w="281"/>
        <w:gridCol w:w="456"/>
        <w:gridCol w:w="445"/>
        <w:gridCol w:w="564"/>
        <w:gridCol w:w="315"/>
        <w:gridCol w:w="1191"/>
        <w:gridCol w:w="1418"/>
        <w:gridCol w:w="1419"/>
      </w:tblGrid>
      <w:tr w:rsidR="00A52864" w:rsidRPr="00A52864" w:rsidTr="00F621A6">
        <w:trPr>
          <w:trHeight w:val="808"/>
        </w:trPr>
        <w:tc>
          <w:tcPr>
            <w:tcW w:w="392"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п/п</w:t>
            </w:r>
          </w:p>
        </w:tc>
        <w:tc>
          <w:tcPr>
            <w:tcW w:w="2986" w:type="dxa"/>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Ф.И. обучающегося</w:t>
            </w:r>
          </w:p>
          <w:p w:rsidR="00A52864" w:rsidRPr="00A52864" w:rsidRDefault="00A52864" w:rsidP="00A52864">
            <w:pPr>
              <w:jc w:val="both"/>
              <w:rPr>
                <w:rFonts w:ascii="Times New Roman" w:hAnsi="Times New Roman" w:cs="Times New Roman"/>
                <w:sz w:val="28"/>
                <w:szCs w:val="28"/>
              </w:rPr>
            </w:pPr>
          </w:p>
        </w:tc>
        <w:tc>
          <w:tcPr>
            <w:tcW w:w="2061" w:type="dxa"/>
            <w:gridSpan w:val="5"/>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Задания </w:t>
            </w:r>
          </w:p>
        </w:tc>
        <w:tc>
          <w:tcPr>
            <w:tcW w:w="1190"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Кол-во</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баллов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Уровень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r w:rsidR="00A52864" w:rsidRPr="00A52864" w:rsidTr="00F621A6">
        <w:trPr>
          <w:trHeight w:val="80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2</w:t>
            </w: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w:t>
            </w:r>
          </w:p>
          <w:p w:rsidR="00A52864" w:rsidRPr="00A52864" w:rsidRDefault="00A52864" w:rsidP="00A52864">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4</w:t>
            </w:r>
          </w:p>
        </w:tc>
        <w:tc>
          <w:tcPr>
            <w:tcW w:w="31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5</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r>
      <w:tr w:rsidR="00A52864" w:rsidRPr="00A52864" w:rsidTr="00F621A6">
        <w:trPr>
          <w:trHeight w:val="808"/>
        </w:trPr>
        <w:tc>
          <w:tcPr>
            <w:tcW w:w="392"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98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31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r>
    </w:tbl>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Критерии оценивания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Каждый вопрос оценивается – 1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505"/>
      </w:tblGrid>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Количество баллов </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Результат</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3-5</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0-2</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bl>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lang w:val="en-US"/>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i/>
          <w:sz w:val="28"/>
          <w:szCs w:val="28"/>
        </w:rPr>
        <w:t>Промежуточная аттестация по курсу</w:t>
      </w:r>
      <w:r w:rsidRPr="00A52864">
        <w:rPr>
          <w:rFonts w:ascii="Times New Roman" w:eastAsia="Times New Roman" w:hAnsi="Times New Roman" w:cs="Times New Roman"/>
          <w:sz w:val="28"/>
          <w:szCs w:val="28"/>
        </w:rPr>
        <w:t xml:space="preserve">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Цель контроля: определить степень сформированности основных компетенций, оценить качество подготовки обучающихся по основным темам, изучаемым во втором классе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Инструктаж по выполнению: участие в шахматном турнире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Критерии оценивания работы: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освоен: при участии в шахматном турнире (1балл)</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не освоен: отсутствие работы (0 баллов)</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Цель контроля: определить степень сформированности основных компетенция, оценить качество подготовки обучающихся по основным темам </w:t>
      </w:r>
      <w:r w:rsidRPr="00A52864">
        <w:rPr>
          <w:rFonts w:ascii="Times New Roman" w:eastAsia="Times New Roman" w:hAnsi="Times New Roman" w:cs="Times New Roman"/>
          <w:b/>
          <w:i/>
          <w:sz w:val="28"/>
          <w:szCs w:val="28"/>
        </w:rPr>
        <w:t xml:space="preserve"> </w:t>
      </w:r>
      <w:r w:rsidRPr="00A52864">
        <w:rPr>
          <w:rFonts w:ascii="Times New Roman" w:eastAsia="Times New Roman" w:hAnsi="Times New Roman" w:cs="Times New Roman"/>
          <w:sz w:val="28"/>
          <w:szCs w:val="28"/>
        </w:rPr>
        <w:t>по курсу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Инструктаж по выполнению: участие в шахматном турнире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Курс освоен: при участии в шахматном турнире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не освоен: отсутствие работы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i/>
          <w:sz w:val="28"/>
          <w:szCs w:val="28"/>
        </w:rPr>
        <w:t>Промежуточная аттестация по курсу</w:t>
      </w:r>
      <w:r w:rsidRPr="00A52864">
        <w:rPr>
          <w:rFonts w:ascii="Times New Roman" w:eastAsia="Times New Roman" w:hAnsi="Times New Roman" w:cs="Times New Roman"/>
          <w:sz w:val="28"/>
          <w:szCs w:val="28"/>
        </w:rPr>
        <w:t xml:space="preserve">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Цель контроля: определить степень сформированности основных компетенций, оценить качество подготовки обучающихся по основным темам, изучаемым в третьем классе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Критерии оценивания работы: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освоен: при участии в шахматном турнире (1балл)</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не освоен: отсутствие работы (0 баллов)</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hAnsi="Times New Roman" w:cs="Times New Roman"/>
          <w:b/>
          <w:sz w:val="28"/>
          <w:szCs w:val="28"/>
        </w:rPr>
      </w:pPr>
      <w:r w:rsidRPr="00A5286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52864">
        <w:rPr>
          <w:rFonts w:ascii="Times New Roman" w:hAnsi="Times New Roman" w:cs="Times New Roman"/>
          <w:b/>
          <w:sz w:val="28"/>
          <w:szCs w:val="28"/>
        </w:rPr>
        <w:t>Список литературы</w:t>
      </w:r>
    </w:p>
    <w:p w:rsidR="00A52864" w:rsidRPr="00A52864" w:rsidRDefault="00A52864" w:rsidP="00A52864">
      <w:pPr>
        <w:jc w:val="both"/>
        <w:rPr>
          <w:rFonts w:ascii="Times New Roman" w:hAnsi="Times New Roman" w:cs="Times New Roman"/>
          <w:b/>
          <w:sz w:val="28"/>
          <w:szCs w:val="28"/>
        </w:rPr>
      </w:pPr>
      <w:r w:rsidRPr="00A52864">
        <w:rPr>
          <w:rFonts w:ascii="Times New Roman" w:hAnsi="Times New Roman" w:cs="Times New Roman"/>
          <w:i/>
          <w:sz w:val="28"/>
          <w:szCs w:val="28"/>
        </w:rPr>
        <w:t>Список литературы для педагогов</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Авербах Ю. Что нужно знать об эндшпиле.—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Авербах Ю., Бейлин М. Путешествие в Шахматное королевство. – М.: ФиС, 1972.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Авербах Ю., Бейлин М. Шахматный самоучитель. – М.: Советская Россия, 1970.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Бареев И. Гроссмейстеры детского сада.— М.: Наш малыш, 1995.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Блох М. 1200 комбинаций. – М.: РППО “Росбланкиздат”, 1992.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Бобби Фишер учит играть в шахматы. – Киев: Здоровья, 1991.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Бондаревский И. Комбинации в миттельшпиле. – М.: ФиС, 1965.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Бондаревский И. Учитесь играть в шахматы. – Л.: Лениздат, 1966.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Бронштейн Д. Самоучитель шахматной игры. – М.: ФиС, 1980, 1982.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Вайнштейн Б. Комбинации и ловушки в дебюте. – М.: ФиС, 1965.</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Весела И., Веселы И. Шахматный букварь. – М.: Просвещение, 1983. </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Голенищев В. Программа подготовки юных шахматистов 3-го и 4-го разрядов.— М.: Всероссийский шахматный клуб, 1969.</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Гончаров В. Некоторые актуальные вопросы обучения дошкольника шахматной игре. – М.: ГЦОЛИФК,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Горенштейн Р. Подарок юному шахматисту. – М.: ТОО “Синтез”, АО “Марвик-М”, 1994.</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Гришин В., Ильин Е. Шахматная азбука.</w:t>
      </w:r>
      <w:r w:rsidRPr="00A52864">
        <w:rPr>
          <w:rFonts w:ascii="Times New Roman" w:eastAsia="Times New Roman" w:hAnsi="Times New Roman" w:cs="Times New Roman"/>
          <w:b/>
          <w:bCs/>
          <w:sz w:val="28"/>
          <w:szCs w:val="28"/>
        </w:rPr>
        <w:t xml:space="preserve"> – </w:t>
      </w:r>
      <w:r w:rsidRPr="00A52864">
        <w:rPr>
          <w:rFonts w:ascii="Times New Roman" w:eastAsia="Times New Roman" w:hAnsi="Times New Roman" w:cs="Times New Roman"/>
          <w:sz w:val="28"/>
          <w:szCs w:val="28"/>
        </w:rPr>
        <w:t>М.: Детская литература,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Журавлев Н. В стране шахматных чудес. – М.: Международная книга, 1991.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Журавлев Н. Шаг за шагом. – М.: ФиС, 1986.</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Зак В., Длуголенский Я. Я играю в шахматы. – Л.: Детская литература, 1985.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Злотник Б., Кузьмина С. Курс-минимум по шахматам.— М.: ГЦОЛИФК, 1990.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lastRenderedPageBreak/>
        <w:t>Иващенко С. Сборник шахматных комбинаций. - Киев: Радянська школа,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Иващенко С. Сборник шахматных комбинаций. – Киев: Радянська школа,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Каган И. В ваших руках короли. – Петрозаводск: Карелия,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Капабланка Х.Р. Учебник шахматной игры. – М.: ФиС, 1983.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Капабланка X. Р. Учебник шахматной игры.— М.: ФиС, 1983.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Князева В. Азбука шахматиста.— Ангрен, 1990.</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Князева В. Уроки шахмат. – Ташкент: Укитувчи, 1992. </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Кобленц А. Волшебный мир комбинаций. –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Уроки шахмат. – М.: ФиС,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Учителю о шахматах. – М.: Просвещение,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Учителю о шахматах.— М.: Просвещение,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Шахматный кружок в школе и пионерском лагере. –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Ласкер Э. Учебник шахматной игры. – М.: ФнС,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Ласкер Эм. Учебник шахматной игры.—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Лисицын Г. Заключительная часть шахматной партии.— Л.: Лениздат, 1956.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Майзелис И. Шахматы.—М.; Л.: Детгиз, 1960.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Макарычев С., Макарычева М. От А до ...— М.: “</w:t>
      </w:r>
      <w:smartTag w:uri="urn:schemas-microsoft-com:office:smarttags" w:element="metricconverter">
        <w:smartTagPr>
          <w:attr w:name="ProductID" w:val="64”"/>
        </w:smartTagPr>
        <w:r w:rsidRPr="00A52864">
          <w:rPr>
            <w:rFonts w:ascii="Times New Roman" w:hAnsi="Times New Roman" w:cs="Times New Roman"/>
            <w:sz w:val="28"/>
            <w:szCs w:val="28"/>
          </w:rPr>
          <w:t>64”</w:t>
        </w:r>
      </w:smartTag>
      <w:r w:rsidRPr="00A52864">
        <w:rPr>
          <w:rFonts w:ascii="Times New Roman" w:hAnsi="Times New Roman" w:cs="Times New Roman"/>
          <w:sz w:val="28"/>
          <w:szCs w:val="28"/>
        </w:rPr>
        <w:t>, 1995.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Мучник X. Рассказы о комбинациях на шахматной доске. –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Мучник Х. Первые шахматные уроки. -– М.: Воениздат,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Нежметдинов Р. Шахматы. – Казань: Татарское книжное издательство, 1985.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Нейштадт Я. По следам дебютных катастроф. –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Нейштадт Я. Шахматный практикум. –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Никитин А., Фрадкин А. Книга начинающего шахматиста. – Красноярск, 1983.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Нимцович А. Моя система. – М.: ФиС,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Нимцович А. Моя система.— М.: ФиС,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Новотельнов Н. Знакомьтесь, шахматы. – М.: ФиС, 1981.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Панов В. Шахматы для начинающих. – М.: ФиС, 1955.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Ройзман А. Шахматные миниатюры. – Минск: Полымя, 1978.</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Савин П. В мире шахматных комбинаций. – Кишинев: Картя Молдовеняскэ, 1981.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Сокольский А. Ваш первый ход. – М.: ФиС, 1977.</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1000 самых знаменитых шахматных комбинаций. – М.: Астрель, АСТ, 2001.</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Волшебные фигуры, или Шахматы для детей 2–5 лет. – М.: Новая школа, 1994.</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Волшебный шахматный мешочек. – Испания: Издательский центр Маркота. Международная шахматная Академия Г. Каспарова, 1992.</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Сухин И. Необыкновенные шахматные приключения. </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Приключения в Шахматной стране. – М.: Педагогика, 1991.</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Сухин И. Удивительные приключения в Шахматной стране. – М.: Поматур, 2000.</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Шахматы для самых маленьких. – М.: Астрель, АСТ, 2000.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второй год, или Играем и выигрываем. - 2002.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второй год, или Учусь и учу. - 2002.</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59.Сухин И. Шахматы, первый год, или Там клетки черно-белые чудес и тайн полны: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Учебник для 1 класса четырёхлетней и трёхлетней начальной школы. – Обнинск:    </w:t>
      </w:r>
    </w:p>
    <w:p w:rsidR="00A52864" w:rsidRPr="00A52864" w:rsidRDefault="00A52864" w:rsidP="00A52864">
      <w:pPr>
        <w:tabs>
          <w:tab w:val="left" w:pos="284"/>
          <w:tab w:val="left" w:pos="567"/>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Духовное возрождение, 1998.</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третий год, или Тайны королевской игры.— Обнинск: Духовное возрождение, 2004.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третий год, или Учусь и учу.— Обнинск: Духовное возрождение, 2005.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Суэтин И. Как играть дебют.— М.: ФиС, 1981.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Учебники и пособия по обучению детей шахматной игре</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Хенкин В. Последний шах. –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Шахматный словарь / Сост. Г. Гейлер.— М.: ФиС, 1964.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 школе / Сост. Б. Гершунский и др.— М.: Педагогика, 1991.</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Шахматы – школе/ Сост. Б. Гершунский, А. Костьев. – М.: Педагогика, 1991.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детям. – СПб.: Респекс, 1994.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как предмет обучения и вид соревновательной деятельности. – М.: ГЦОЛИФК,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как предмет обучения и вид соревновательной деятельности.— М.: ГЦОЛИФК,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Шумилин Н. Практикум по тактике.— М.: Андреевский флаг, 1993.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Шумилин Н. Шахматный задачник. – М.: ФиС, 1964.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Юдович М. Занимательные шахматы. – М.: ФиС, 1966.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Яковлев Н., Костров В. Шахматный задачник. – СПб.: ЦНТИ, 1994.</w:t>
      </w:r>
    </w:p>
    <w:p w:rsidR="00A52864" w:rsidRPr="00A52864" w:rsidRDefault="00A52864" w:rsidP="00A52864">
      <w:pPr>
        <w:tabs>
          <w:tab w:val="center" w:pos="4805"/>
          <w:tab w:val="right" w:pos="9354"/>
        </w:tabs>
        <w:spacing w:before="100" w:beforeAutospacing="1" w:after="100" w:afterAutospacing="1" w:line="240" w:lineRule="auto"/>
        <w:ind w:left="360"/>
        <w:jc w:val="both"/>
        <w:rPr>
          <w:rFonts w:ascii="Times New Roman" w:eastAsia="Times New Roman" w:hAnsi="Times New Roman" w:cs="Times New Roman"/>
          <w:b/>
          <w:sz w:val="28"/>
          <w:szCs w:val="28"/>
        </w:rPr>
      </w:pPr>
      <w:r w:rsidRPr="00A52864">
        <w:rPr>
          <w:rFonts w:ascii="Times New Roman" w:eastAsia="Times New Roman" w:hAnsi="Times New Roman" w:cs="Times New Roman"/>
          <w:b/>
          <w:sz w:val="28"/>
          <w:szCs w:val="28"/>
        </w:rPr>
        <w:t>Список литературы для учащихся</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Дидактические шахматные сказки</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Котята-хвастунишки //Сухин И. Книга-выручалочка по внеклассному     чтению. – М.: Новая школа, 1994. – Вып. 3.</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Лена, Оля и Баба Яга // Сухин И. Книга-выручалочка по внеклассному чтению.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 М.: Новая школа, 1995. – Вып. 5.</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От сказки – к шахматам. Сухин И. Удивительные превращения деревянного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кругляка // Сухин И. Книга-выручалочка по внеклассному чтению. – М.: Издательство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фирмы ACT, 1993.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Удивительные приключения шахматной доски. Сухин И. Хвастуны в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 xml:space="preserve"> Паламеде.Сухин И. Черно-белая магия Ущелья Великанов // Сухин И. Книга-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выручалочка по внеклассному чтению. – М.: Новая школа, 1994. – Вып. 2.</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Шахматная сказка // Сухин И. Приключения в Шахматной стране. – М.: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Педагогика, 1991.</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Сказки и рассказы для детей о шахматах и шахматистах</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Аматуни П. Королевство Восемью Восемь.Гришин В., Осипов Н. В гостях у Короля //                        Гришин В., Осипов Н. Малыши открывают спорт. – М.: Педагогика, 1978. Добрыня, посол князя Владимира (былина). Драгунский В. Шляпа гроссмейстера. Ильин Е. В стране деревянных королей. – М.: Малыш, 1982.</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Кумма А., Рунге С. Шахматный  Король .Медведев В. Как капитан Соври-голова чуть не стал чемпионом, или Фосфорический мальчик. Молодцу и семидесяти искусств мало (узбекская сказка).Остер Г. Полезная девчонка. Пермяк Е. Вечный Король. Сендюков С. Королевство в белую клетку. – М.: Малыш, 1973. </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О злой волшебнице, драконе и Паламеде. Тихомиров О. Чемпион Гога Ренкин. Шаров А. Сказка о настоящих слонах.</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Стихотворения о шахматах и шахматистах</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Берестов В. В шахматном павильоне. Берестов В. Игра.Ильин Е. Приключения Пешки. – М.: ФиС, 1975.</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Ильин Е. Средневековая легенда. Квитко Л. Турнир.Никитин В. Чья армия сильней? – Красноярск, 1977. </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Волшебная игра.</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Художественная литература для детей по шахматной тематике</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Булычев К. Сто лет тому вперед. Велтистов Е. Победитель невозможного. Кассиль Л. Кондуит и Швамбрания. Крапивин В. Тайна пирамид. Кэрролл Л. Алиса в Зазеркалье. Лагин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Ябеда-Корябеда и ее проделки. Сухин И. Страна Грез // Сухин И. Книга-выручалочка по внеклассному чтению. – М.: Новая школа, 1995. – Вып. 4, 5. Томин. Шел по городу волшебник. Чжан-Тянь-И. Секрет драгоценной тыквы. Чеповецкий Е. Приключения шахматного солдата Пешкина.</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Шахматные игрушки и игры, которые можно сделать своими руками</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 xml:space="preserve">Дидактические игрушки: “Горизонталь – вертикаль”, “Диагональ” (материал – плотная бумага, ватман, картон).Шахматная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ценность).Шахматная доска – куб с фрагментами доски (свидетельство на промышленный образец № 30936 от 28. 03. </w:t>
      </w:r>
      <w:smartTag w:uri="urn:schemas-microsoft-com:office:smarttags" w:element="metricconverter">
        <w:smartTagPr>
          <w:attr w:name="ProductID" w:val="1990 г"/>
        </w:smartTagPr>
        <w:r w:rsidRPr="00A52864">
          <w:rPr>
            <w:rFonts w:ascii="Times New Roman" w:eastAsia="Times New Roman" w:hAnsi="Times New Roman" w:cs="Times New Roman"/>
            <w:sz w:val="28"/>
            <w:szCs w:val="28"/>
          </w:rPr>
          <w:t>1990 г</w:t>
        </w:r>
      </w:smartTag>
      <w:r w:rsidRPr="00A52864">
        <w:rPr>
          <w:rFonts w:ascii="Times New Roman" w:eastAsia="Times New Roman" w:hAnsi="Times New Roman" w:cs="Times New Roman"/>
          <w:sz w:val="28"/>
          <w:szCs w:val="28"/>
        </w:rPr>
        <w:t xml:space="preserve">., авторы; И. Г. Сухин, Г. П. Кондратьев). </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p>
    <w:p w:rsidR="00A52864" w:rsidRPr="00A52864" w:rsidRDefault="00A52864" w:rsidP="00A52864">
      <w:pPr>
        <w:spacing w:after="0"/>
        <w:jc w:val="both"/>
        <w:rPr>
          <w:rFonts w:ascii="Times New Roman" w:hAnsi="Times New Roman" w:cs="Times New Roman"/>
          <w:sz w:val="28"/>
          <w:szCs w:val="28"/>
        </w:rPr>
      </w:pPr>
      <w:r w:rsidRPr="00A52864">
        <w:rPr>
          <w:rFonts w:ascii="Times New Roman" w:hAnsi="Times New Roman" w:cs="Times New Roman"/>
          <w:sz w:val="28"/>
          <w:szCs w:val="28"/>
        </w:rPr>
        <w:t>Интернет – ресурсы</w:t>
      </w:r>
    </w:p>
    <w:p w:rsidR="00A52864" w:rsidRPr="00A52864" w:rsidRDefault="00A52864" w:rsidP="00A52864">
      <w:pPr>
        <w:jc w:val="both"/>
        <w:rPr>
          <w:rFonts w:ascii="Times New Roman" w:hAnsi="Times New Roman" w:cs="Times New Roman"/>
          <w:sz w:val="28"/>
          <w:szCs w:val="28"/>
        </w:rPr>
      </w:pP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Новостной шахматнрый сайт – </w:t>
      </w:r>
      <w:r w:rsidRPr="00A52864">
        <w:rPr>
          <w:rFonts w:ascii="Times New Roman" w:hAnsi="Times New Roman" w:cs="Times New Roman"/>
          <w:sz w:val="28"/>
          <w:szCs w:val="28"/>
          <w:lang w:val="en-US"/>
        </w:rPr>
        <w:t>http</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chess</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news</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ru</w:t>
      </w:r>
      <w:r w:rsidRPr="00A52864">
        <w:rPr>
          <w:rFonts w:ascii="Times New Roman" w:hAnsi="Times New Roman" w:cs="Times New Roman"/>
          <w:sz w:val="28"/>
          <w:szCs w:val="28"/>
        </w:rPr>
        <w:t xml:space="preserve">/ </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Сайт Международной шахматной Федерации – </w:t>
      </w:r>
      <w:r w:rsidRPr="00A52864">
        <w:rPr>
          <w:rFonts w:ascii="Times New Roman" w:hAnsi="Times New Roman" w:cs="Times New Roman"/>
          <w:sz w:val="28"/>
          <w:szCs w:val="28"/>
          <w:lang w:val="en-US"/>
        </w:rPr>
        <w:t>https</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www</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fide</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com</w:t>
      </w:r>
      <w:r w:rsidRPr="00A52864">
        <w:rPr>
          <w:rFonts w:ascii="Times New Roman" w:hAnsi="Times New Roman" w:cs="Times New Roman"/>
          <w:sz w:val="28"/>
          <w:szCs w:val="28"/>
        </w:rPr>
        <w:t>/</w:t>
      </w:r>
    </w:p>
    <w:p w:rsidR="00A52864" w:rsidRPr="00A52864" w:rsidRDefault="00A52864" w:rsidP="00A52864">
      <w:pPr>
        <w:spacing w:after="0"/>
        <w:jc w:val="both"/>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 xml:space="preserve">Сайт Российской шахматной Федерации – </w:t>
      </w:r>
      <w:hyperlink r:id="rId9" w:history="1">
        <w:r w:rsidRPr="00A52864">
          <w:rPr>
            <w:rFonts w:ascii="Times New Roman" w:eastAsia="Calibri" w:hAnsi="Times New Roman" w:cs="Times New Roman"/>
            <w:color w:val="0000FF"/>
            <w:sz w:val="28"/>
            <w:szCs w:val="28"/>
            <w:u w:val="single"/>
            <w:lang w:eastAsia="en-US"/>
          </w:rPr>
          <w:t>http://</w:t>
        </w:r>
        <w:r w:rsidRPr="00A52864">
          <w:rPr>
            <w:rFonts w:ascii="Times New Roman" w:eastAsia="Calibri" w:hAnsi="Times New Roman" w:cs="Times New Roman"/>
            <w:color w:val="0000FF"/>
            <w:sz w:val="28"/>
            <w:szCs w:val="28"/>
            <w:u w:val="single"/>
            <w:lang w:val="en-US" w:eastAsia="en-US"/>
          </w:rPr>
          <w:t>ruchess</w:t>
        </w:r>
        <w:r w:rsidRPr="00A52864">
          <w:rPr>
            <w:rFonts w:ascii="Times New Roman" w:eastAsia="Calibri" w:hAnsi="Times New Roman" w:cs="Times New Roman"/>
            <w:color w:val="0000FF"/>
            <w:sz w:val="28"/>
            <w:szCs w:val="28"/>
            <w:u w:val="single"/>
            <w:lang w:eastAsia="en-US"/>
          </w:rPr>
          <w:t>.</w:t>
        </w:r>
        <w:r w:rsidRPr="00A52864">
          <w:rPr>
            <w:rFonts w:ascii="Times New Roman" w:eastAsia="Calibri" w:hAnsi="Times New Roman" w:cs="Times New Roman"/>
            <w:color w:val="0000FF"/>
            <w:sz w:val="28"/>
            <w:szCs w:val="28"/>
            <w:u w:val="single"/>
            <w:lang w:val="en-US" w:eastAsia="en-US"/>
          </w:rPr>
          <w:t>ru</w:t>
        </w:r>
        <w:r w:rsidRPr="00A52864">
          <w:rPr>
            <w:rFonts w:ascii="Times New Roman" w:eastAsia="Calibri" w:hAnsi="Times New Roman" w:cs="Times New Roman"/>
            <w:color w:val="0000FF"/>
            <w:sz w:val="28"/>
            <w:szCs w:val="28"/>
            <w:u w:val="single"/>
            <w:lang w:eastAsia="en-US"/>
          </w:rPr>
          <w:t>/</w:t>
        </w:r>
      </w:hyperlink>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Сайт изучения игры «Шахматы» </w:t>
      </w:r>
      <w:hyperlink r:id="rId10" w:history="1">
        <w:r w:rsidRPr="00A52864">
          <w:rPr>
            <w:rFonts w:ascii="Times New Roman" w:hAnsi="Times New Roman" w:cs="Times New Roman"/>
            <w:color w:val="0000FF"/>
            <w:sz w:val="28"/>
            <w:szCs w:val="28"/>
            <w:u w:val="single"/>
            <w:lang w:val="en-US"/>
          </w:rPr>
          <w:t>https</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www</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chess</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com</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ru</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kak</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igrat</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v</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shakhmaty</w:t>
        </w:r>
      </w:hyperlink>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Видеоуроки по изучению игры «Шахматы» - </w:t>
      </w:r>
      <w:hyperlink r:id="rId11" w:history="1">
        <w:r w:rsidRPr="00A52864">
          <w:rPr>
            <w:rFonts w:ascii="Times New Roman" w:hAnsi="Times New Roman" w:cs="Times New Roman"/>
            <w:color w:val="0000FF"/>
            <w:sz w:val="28"/>
            <w:szCs w:val="28"/>
            <w:u w:val="single"/>
            <w:lang w:val="en-US"/>
          </w:rPr>
          <w:t>https</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yandex</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ru</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video</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search</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text</w:t>
        </w:r>
      </w:hyperlink>
      <w:r w:rsidRPr="00A52864">
        <w:rPr>
          <w:rFonts w:ascii="Times New Roman" w:hAnsi="Times New Roman" w:cs="Times New Roman"/>
          <w:sz w:val="28"/>
          <w:szCs w:val="28"/>
        </w:rPr>
        <w:t xml:space="preserve"> =%</w:t>
      </w:r>
      <w:r w:rsidRPr="00A52864">
        <w:rPr>
          <w:rFonts w:ascii="Times New Roman" w:hAnsi="Times New Roman" w:cs="Times New Roman"/>
          <w:sz w:val="28"/>
          <w:szCs w:val="28"/>
          <w:lang w:val="en-US"/>
        </w:rPr>
        <w:t>D</w:t>
      </w:r>
      <w:r w:rsidRPr="00A52864">
        <w:rPr>
          <w:rFonts w:ascii="Times New Roman" w:hAnsi="Times New Roman" w:cs="Times New Roman"/>
          <w:sz w:val="28"/>
          <w:szCs w:val="28"/>
        </w:rPr>
        <w:t>0%...</w:t>
      </w:r>
    </w:p>
    <w:p w:rsidR="00A52864" w:rsidRPr="00A52864" w:rsidRDefault="00A52864" w:rsidP="00A52864">
      <w:pPr>
        <w:jc w:val="both"/>
        <w:rPr>
          <w:rFonts w:ascii="Times New Roman" w:hAnsi="Times New Roman" w:cs="Times New Roman"/>
          <w:sz w:val="28"/>
          <w:szCs w:val="28"/>
        </w:rPr>
      </w:pPr>
    </w:p>
    <w:p w:rsidR="00A52864" w:rsidRPr="00A52864" w:rsidRDefault="00A52864" w:rsidP="00A52864">
      <w:pPr>
        <w:jc w:val="both"/>
        <w:rPr>
          <w:rFonts w:ascii="Times New Roman" w:hAnsi="Times New Roman" w:cs="Times New Roman"/>
          <w:sz w:val="28"/>
          <w:szCs w:val="28"/>
        </w:rPr>
      </w:pPr>
    </w:p>
    <w:p w:rsidR="00A52864" w:rsidRPr="00A52864" w:rsidRDefault="00A52864" w:rsidP="00A52864">
      <w:pPr>
        <w:rPr>
          <w:rFonts w:ascii="Times New Roman" w:hAnsi="Times New Roman" w:cs="Times New Roman"/>
          <w:sz w:val="28"/>
          <w:szCs w:val="28"/>
        </w:rPr>
      </w:pPr>
    </w:p>
    <w:p w:rsidR="00647AAB" w:rsidRPr="00752ED3" w:rsidRDefault="00647AAB" w:rsidP="00A52864">
      <w:pPr>
        <w:pStyle w:val="a3"/>
        <w:rPr>
          <w:sz w:val="26"/>
          <w:szCs w:val="26"/>
        </w:rPr>
      </w:pPr>
    </w:p>
    <w:p w:rsidR="008256FA" w:rsidRPr="00752ED3" w:rsidRDefault="008256FA">
      <w:pPr>
        <w:pStyle w:val="11"/>
        <w:shd w:val="clear" w:color="auto" w:fill="FFFFFF"/>
        <w:tabs>
          <w:tab w:val="left" w:pos="518"/>
        </w:tabs>
        <w:ind w:firstLine="426"/>
        <w:jc w:val="both"/>
        <w:rPr>
          <w:sz w:val="26"/>
          <w:szCs w:val="26"/>
        </w:rPr>
      </w:pPr>
    </w:p>
    <w:sectPr w:rsidR="008256FA" w:rsidRPr="00752ED3" w:rsidSect="00A52864">
      <w:footerReference w:type="default" r:id="rId12"/>
      <w:pgSz w:w="11906" w:h="16838"/>
      <w:pgMar w:top="1134" w:right="850" w:bottom="1134" w:left="1701" w:header="708" w:footer="708" w:gutter="0"/>
      <w:pgNumType w:start="1"/>
      <w:cols w:space="720" w:equalWidth="0">
        <w:col w:w="968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46" w:rsidRDefault="00614B46" w:rsidP="00F40FF9">
      <w:pPr>
        <w:spacing w:after="0" w:line="240" w:lineRule="auto"/>
      </w:pPr>
      <w:r>
        <w:separator/>
      </w:r>
    </w:p>
  </w:endnote>
  <w:endnote w:type="continuationSeparator" w:id="0">
    <w:p w:rsidR="00614B46" w:rsidRDefault="00614B46" w:rsidP="00F4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2011"/>
      <w:docPartObj>
        <w:docPartGallery w:val="Page Numbers (Bottom of Page)"/>
        <w:docPartUnique/>
      </w:docPartObj>
    </w:sdtPr>
    <w:sdtEndPr/>
    <w:sdtContent>
      <w:p w:rsidR="00F621A6" w:rsidRDefault="007D065C">
        <w:pPr>
          <w:pStyle w:val="a6"/>
          <w:jc w:val="center"/>
        </w:pPr>
        <w:r>
          <w:fldChar w:fldCharType="begin"/>
        </w:r>
        <w:r w:rsidR="00F621A6">
          <w:instrText xml:space="preserve"> PAGE   \* MERGEFORMAT </w:instrText>
        </w:r>
        <w:r>
          <w:fldChar w:fldCharType="separate"/>
        </w:r>
        <w:r w:rsidR="00FD6200">
          <w:rPr>
            <w:noProof/>
          </w:rPr>
          <w:t>1</w:t>
        </w:r>
        <w:r>
          <w:rPr>
            <w:noProof/>
          </w:rPr>
          <w:fldChar w:fldCharType="end"/>
        </w:r>
      </w:p>
    </w:sdtContent>
  </w:sdt>
  <w:p w:rsidR="00F621A6" w:rsidRDefault="00F621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46" w:rsidRDefault="00614B46" w:rsidP="00F40FF9">
      <w:pPr>
        <w:spacing w:after="0" w:line="240" w:lineRule="auto"/>
      </w:pPr>
      <w:r>
        <w:separator/>
      </w:r>
    </w:p>
  </w:footnote>
  <w:footnote w:type="continuationSeparator" w:id="0">
    <w:p w:rsidR="00614B46" w:rsidRDefault="00614B46" w:rsidP="00F4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CE0"/>
    <w:multiLevelType w:val="multilevel"/>
    <w:tmpl w:val="1E0C1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175F3"/>
    <w:multiLevelType w:val="multilevel"/>
    <w:tmpl w:val="56380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9571AB"/>
    <w:multiLevelType w:val="multilevel"/>
    <w:tmpl w:val="0EE0E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D90376"/>
    <w:multiLevelType w:val="multilevel"/>
    <w:tmpl w:val="E5D23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D86E6F"/>
    <w:multiLevelType w:val="multilevel"/>
    <w:tmpl w:val="B7CC8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2B0F4A"/>
    <w:multiLevelType w:val="multilevel"/>
    <w:tmpl w:val="8DB4B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150"/>
    <w:multiLevelType w:val="multilevel"/>
    <w:tmpl w:val="50706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F01E80"/>
    <w:multiLevelType w:val="multilevel"/>
    <w:tmpl w:val="737A8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1E598C"/>
    <w:multiLevelType w:val="multilevel"/>
    <w:tmpl w:val="4CDAC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A62864"/>
    <w:multiLevelType w:val="multilevel"/>
    <w:tmpl w:val="57086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632340"/>
    <w:multiLevelType w:val="multilevel"/>
    <w:tmpl w:val="FCE6B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D0619C"/>
    <w:multiLevelType w:val="multilevel"/>
    <w:tmpl w:val="EE8C1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117CB4"/>
    <w:multiLevelType w:val="multilevel"/>
    <w:tmpl w:val="96C69C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8A7FA0"/>
    <w:multiLevelType w:val="multilevel"/>
    <w:tmpl w:val="EBCC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D00507"/>
    <w:multiLevelType w:val="multilevel"/>
    <w:tmpl w:val="30A48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686182"/>
    <w:multiLevelType w:val="multilevel"/>
    <w:tmpl w:val="0B4CB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317896"/>
    <w:multiLevelType w:val="multilevel"/>
    <w:tmpl w:val="CCF21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3E08A3"/>
    <w:multiLevelType w:val="multilevel"/>
    <w:tmpl w:val="12E67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937B5B"/>
    <w:multiLevelType w:val="multilevel"/>
    <w:tmpl w:val="26109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A4180D"/>
    <w:multiLevelType w:val="multilevel"/>
    <w:tmpl w:val="AEA6C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8F4AC7"/>
    <w:multiLevelType w:val="multilevel"/>
    <w:tmpl w:val="DC4A8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8F10DE"/>
    <w:multiLevelType w:val="multilevel"/>
    <w:tmpl w:val="B05AF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4135BA"/>
    <w:multiLevelType w:val="multilevel"/>
    <w:tmpl w:val="B4B07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162E4"/>
    <w:multiLevelType w:val="multilevel"/>
    <w:tmpl w:val="47144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2D073D"/>
    <w:multiLevelType w:val="multilevel"/>
    <w:tmpl w:val="B346F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0F47CB"/>
    <w:multiLevelType w:val="multilevel"/>
    <w:tmpl w:val="F13E5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8D5F06"/>
    <w:multiLevelType w:val="multilevel"/>
    <w:tmpl w:val="4BA4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F31C56"/>
    <w:multiLevelType w:val="multilevel"/>
    <w:tmpl w:val="6DCA5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202E44"/>
    <w:multiLevelType w:val="multilevel"/>
    <w:tmpl w:val="289A1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6678E0"/>
    <w:multiLevelType w:val="multilevel"/>
    <w:tmpl w:val="D51AF626"/>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0" w15:restartNumberingAfterBreak="0">
    <w:nsid w:val="7C3D74DE"/>
    <w:multiLevelType w:val="hybridMultilevel"/>
    <w:tmpl w:val="8E8272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D6B3F11"/>
    <w:multiLevelType w:val="multilevel"/>
    <w:tmpl w:val="7FCAF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E8E53AC"/>
    <w:multiLevelType w:val="multilevel"/>
    <w:tmpl w:val="555E8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17"/>
  </w:num>
  <w:num w:numId="30">
    <w:abstractNumId w:val="13"/>
  </w:num>
  <w:num w:numId="31">
    <w:abstractNumId w:val="29"/>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2C4B"/>
    <w:rsid w:val="000E0880"/>
    <w:rsid w:val="001060EE"/>
    <w:rsid w:val="00114EA8"/>
    <w:rsid w:val="00132BC2"/>
    <w:rsid w:val="0014683E"/>
    <w:rsid w:val="00193DD4"/>
    <w:rsid w:val="002228D4"/>
    <w:rsid w:val="00231CB0"/>
    <w:rsid w:val="00260E5C"/>
    <w:rsid w:val="002B4A4F"/>
    <w:rsid w:val="002D4F01"/>
    <w:rsid w:val="00326C48"/>
    <w:rsid w:val="003875A8"/>
    <w:rsid w:val="003C19B8"/>
    <w:rsid w:val="003E3FD6"/>
    <w:rsid w:val="003E43EF"/>
    <w:rsid w:val="003E6BBA"/>
    <w:rsid w:val="00425CC5"/>
    <w:rsid w:val="00435966"/>
    <w:rsid w:val="0044117A"/>
    <w:rsid w:val="00444C34"/>
    <w:rsid w:val="00453278"/>
    <w:rsid w:val="004650CF"/>
    <w:rsid w:val="00482715"/>
    <w:rsid w:val="004A33F5"/>
    <w:rsid w:val="004E6C7C"/>
    <w:rsid w:val="004F49D1"/>
    <w:rsid w:val="00507CBE"/>
    <w:rsid w:val="00583479"/>
    <w:rsid w:val="005D0B69"/>
    <w:rsid w:val="00614B46"/>
    <w:rsid w:val="0064184B"/>
    <w:rsid w:val="00647AAB"/>
    <w:rsid w:val="00696CA4"/>
    <w:rsid w:val="006D7B63"/>
    <w:rsid w:val="00721AD6"/>
    <w:rsid w:val="007D065C"/>
    <w:rsid w:val="007D3A64"/>
    <w:rsid w:val="007D4B76"/>
    <w:rsid w:val="007E7C7D"/>
    <w:rsid w:val="007F09F3"/>
    <w:rsid w:val="007F59B1"/>
    <w:rsid w:val="00815CAF"/>
    <w:rsid w:val="008203A9"/>
    <w:rsid w:val="008256FA"/>
    <w:rsid w:val="008462EF"/>
    <w:rsid w:val="00853987"/>
    <w:rsid w:val="008967C9"/>
    <w:rsid w:val="008D797C"/>
    <w:rsid w:val="009165D7"/>
    <w:rsid w:val="009327CE"/>
    <w:rsid w:val="0096455D"/>
    <w:rsid w:val="009B3577"/>
    <w:rsid w:val="009C5C79"/>
    <w:rsid w:val="009E5F46"/>
    <w:rsid w:val="009F2C4B"/>
    <w:rsid w:val="00A13018"/>
    <w:rsid w:val="00A52864"/>
    <w:rsid w:val="00AF5E47"/>
    <w:rsid w:val="00B03ABA"/>
    <w:rsid w:val="00B340DF"/>
    <w:rsid w:val="00B568F6"/>
    <w:rsid w:val="00BA5AC3"/>
    <w:rsid w:val="00BF345E"/>
    <w:rsid w:val="00C122D0"/>
    <w:rsid w:val="00C67E49"/>
    <w:rsid w:val="00C806C5"/>
    <w:rsid w:val="00C837A4"/>
    <w:rsid w:val="00CA04FB"/>
    <w:rsid w:val="00CA54CE"/>
    <w:rsid w:val="00CA618F"/>
    <w:rsid w:val="00CC4BDE"/>
    <w:rsid w:val="00CC5218"/>
    <w:rsid w:val="00CF32C3"/>
    <w:rsid w:val="00D70839"/>
    <w:rsid w:val="00D8143F"/>
    <w:rsid w:val="00DC588A"/>
    <w:rsid w:val="00DE794B"/>
    <w:rsid w:val="00E24E4E"/>
    <w:rsid w:val="00EC5F8C"/>
    <w:rsid w:val="00EF017F"/>
    <w:rsid w:val="00F40FF9"/>
    <w:rsid w:val="00F621A6"/>
    <w:rsid w:val="00F73CBB"/>
    <w:rsid w:val="00F8712E"/>
    <w:rsid w:val="00FD6200"/>
    <w:rsid w:val="00FE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A65DA2"/>
  <w15:docId w15:val="{35A4EAB6-512B-42D4-B260-26C29098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3F"/>
  </w:style>
  <w:style w:type="paragraph" w:styleId="1">
    <w:name w:val="heading 1"/>
    <w:basedOn w:val="a"/>
    <w:next w:val="a"/>
    <w:link w:val="10"/>
    <w:uiPriority w:val="9"/>
    <w:qFormat/>
    <w:rsid w:val="00425CC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1"/>
    <w:next w:val="11"/>
    <w:link w:val="20"/>
    <w:rsid w:val="00647AAB"/>
    <w:pPr>
      <w:keepNext/>
      <w:keepLines/>
      <w:spacing w:before="360" w:after="80"/>
      <w:outlineLvl w:val="1"/>
    </w:pPr>
    <w:rPr>
      <w:b/>
      <w:sz w:val="36"/>
      <w:szCs w:val="36"/>
    </w:rPr>
  </w:style>
  <w:style w:type="paragraph" w:styleId="3">
    <w:name w:val="heading 3"/>
    <w:basedOn w:val="11"/>
    <w:next w:val="11"/>
    <w:link w:val="30"/>
    <w:rsid w:val="00647AAB"/>
    <w:pPr>
      <w:keepNext/>
      <w:keepLines/>
      <w:spacing w:before="280" w:after="80"/>
      <w:outlineLvl w:val="2"/>
    </w:pPr>
    <w:rPr>
      <w:b/>
      <w:sz w:val="28"/>
      <w:szCs w:val="28"/>
    </w:rPr>
  </w:style>
  <w:style w:type="paragraph" w:styleId="4">
    <w:name w:val="heading 4"/>
    <w:basedOn w:val="11"/>
    <w:next w:val="11"/>
    <w:link w:val="40"/>
    <w:rsid w:val="00647AAB"/>
    <w:pPr>
      <w:keepNext/>
      <w:keepLines/>
      <w:spacing w:before="240" w:after="40"/>
      <w:outlineLvl w:val="3"/>
    </w:pPr>
    <w:rPr>
      <w:b/>
    </w:rPr>
  </w:style>
  <w:style w:type="paragraph" w:styleId="5">
    <w:name w:val="heading 5"/>
    <w:basedOn w:val="11"/>
    <w:next w:val="11"/>
    <w:link w:val="50"/>
    <w:rsid w:val="00647AAB"/>
    <w:pPr>
      <w:keepNext/>
      <w:keepLines/>
      <w:spacing w:before="220" w:after="40"/>
      <w:outlineLvl w:val="4"/>
    </w:pPr>
    <w:rPr>
      <w:b/>
      <w:sz w:val="22"/>
      <w:szCs w:val="22"/>
    </w:rPr>
  </w:style>
  <w:style w:type="paragraph" w:styleId="6">
    <w:name w:val="heading 6"/>
    <w:basedOn w:val="11"/>
    <w:next w:val="11"/>
    <w:link w:val="60"/>
    <w:rsid w:val="00647A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2C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F2C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2C4B"/>
  </w:style>
  <w:style w:type="paragraph" w:styleId="a6">
    <w:name w:val="footer"/>
    <w:basedOn w:val="a"/>
    <w:link w:val="a7"/>
    <w:uiPriority w:val="99"/>
    <w:unhideWhenUsed/>
    <w:rsid w:val="009F2C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C4B"/>
  </w:style>
  <w:style w:type="character" w:customStyle="1" w:styleId="NoSpacingChar">
    <w:name w:val="No Spacing Char"/>
    <w:link w:val="12"/>
    <w:semiHidden/>
    <w:locked/>
    <w:rsid w:val="009F2C4B"/>
    <w:rPr>
      <w:rFonts w:ascii="Times New Roman" w:eastAsia="Times New Roman" w:hAnsi="Times New Roman" w:cs="Times New Roman"/>
      <w:sz w:val="24"/>
      <w:szCs w:val="24"/>
    </w:rPr>
  </w:style>
  <w:style w:type="paragraph" w:customStyle="1" w:styleId="12">
    <w:name w:val="Без интервала1"/>
    <w:link w:val="NoSpacingChar"/>
    <w:semiHidden/>
    <w:rsid w:val="009F2C4B"/>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_"/>
    <w:link w:val="13"/>
    <w:semiHidden/>
    <w:locked/>
    <w:rsid w:val="009F2C4B"/>
    <w:rPr>
      <w:shd w:val="clear" w:color="auto" w:fill="FFFFFF"/>
    </w:rPr>
  </w:style>
  <w:style w:type="paragraph" w:customStyle="1" w:styleId="13">
    <w:name w:val="Основной текст1"/>
    <w:basedOn w:val="a"/>
    <w:link w:val="a8"/>
    <w:semiHidden/>
    <w:rsid w:val="009F2C4B"/>
    <w:pPr>
      <w:shd w:val="clear" w:color="auto" w:fill="FFFFFF"/>
      <w:spacing w:after="0" w:line="274" w:lineRule="exact"/>
      <w:ind w:hanging="380"/>
      <w:jc w:val="both"/>
    </w:pPr>
  </w:style>
  <w:style w:type="paragraph" w:customStyle="1" w:styleId="14">
    <w:name w:val="Абзац списка1"/>
    <w:basedOn w:val="a"/>
    <w:uiPriority w:val="99"/>
    <w:semiHidden/>
    <w:rsid w:val="009F2C4B"/>
    <w:pPr>
      <w:ind w:left="720"/>
    </w:pPr>
    <w:rPr>
      <w:rFonts w:ascii="Calibri" w:eastAsia="Calibri" w:hAnsi="Calibri" w:cs="Calibri"/>
    </w:rPr>
  </w:style>
  <w:style w:type="paragraph" w:customStyle="1" w:styleId="a9">
    <w:name w:val="Новый"/>
    <w:basedOn w:val="a"/>
    <w:uiPriority w:val="99"/>
    <w:semiHidden/>
    <w:rsid w:val="009F2C4B"/>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semiHidden/>
    <w:rsid w:val="009F2C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a">
    <w:name w:val="Знак"/>
    <w:basedOn w:val="a"/>
    <w:uiPriority w:val="99"/>
    <w:semiHidden/>
    <w:rsid w:val="009F2C4B"/>
    <w:pPr>
      <w:spacing w:after="160" w:line="240" w:lineRule="exact"/>
    </w:pPr>
    <w:rPr>
      <w:rFonts w:ascii="Verdana" w:eastAsia="Times New Roman" w:hAnsi="Verdana" w:cs="Times New Roman"/>
      <w:sz w:val="20"/>
      <w:szCs w:val="20"/>
      <w:lang w:val="en-US" w:eastAsia="en-US"/>
    </w:rPr>
  </w:style>
  <w:style w:type="character" w:styleId="ab">
    <w:name w:val="Strong"/>
    <w:basedOn w:val="a0"/>
    <w:uiPriority w:val="22"/>
    <w:qFormat/>
    <w:rsid w:val="009F2C4B"/>
    <w:rPr>
      <w:b/>
      <w:bCs/>
    </w:rPr>
  </w:style>
  <w:style w:type="character" w:customStyle="1" w:styleId="10">
    <w:name w:val="Заголовок 1 Знак"/>
    <w:basedOn w:val="a0"/>
    <w:link w:val="1"/>
    <w:uiPriority w:val="9"/>
    <w:rsid w:val="00425CC5"/>
    <w:rPr>
      <w:rFonts w:ascii="Arial" w:eastAsia="Times New Roman" w:hAnsi="Arial" w:cs="Arial"/>
      <w:b/>
      <w:bCs/>
      <w:kern w:val="32"/>
      <w:sz w:val="32"/>
      <w:szCs w:val="32"/>
    </w:rPr>
  </w:style>
  <w:style w:type="character" w:styleId="ac">
    <w:name w:val="Hyperlink"/>
    <w:uiPriority w:val="99"/>
    <w:unhideWhenUsed/>
    <w:rsid w:val="00425CC5"/>
    <w:rPr>
      <w:color w:val="0000FF"/>
      <w:u w:val="single"/>
    </w:rPr>
  </w:style>
  <w:style w:type="paragraph" w:styleId="ad">
    <w:name w:val="List Paragraph"/>
    <w:basedOn w:val="a"/>
    <w:qFormat/>
    <w:rsid w:val="00425CC5"/>
    <w:pPr>
      <w:spacing w:after="120"/>
      <w:ind w:left="720"/>
    </w:pPr>
    <w:rPr>
      <w:rFonts w:ascii="Calibri" w:eastAsia="Calibri" w:hAnsi="Calibri" w:cs="Calibri"/>
      <w:lang w:eastAsia="en-US"/>
    </w:rPr>
  </w:style>
  <w:style w:type="character" w:customStyle="1" w:styleId="20">
    <w:name w:val="Заголовок 2 Знак"/>
    <w:basedOn w:val="a0"/>
    <w:link w:val="2"/>
    <w:rsid w:val="00647AAB"/>
    <w:rPr>
      <w:rFonts w:ascii="Times New Roman" w:eastAsia="Times New Roman" w:hAnsi="Times New Roman" w:cs="Times New Roman"/>
      <w:b/>
      <w:sz w:val="36"/>
      <w:szCs w:val="36"/>
    </w:rPr>
  </w:style>
  <w:style w:type="character" w:customStyle="1" w:styleId="30">
    <w:name w:val="Заголовок 3 Знак"/>
    <w:basedOn w:val="a0"/>
    <w:link w:val="3"/>
    <w:rsid w:val="00647AAB"/>
    <w:rPr>
      <w:rFonts w:ascii="Times New Roman" w:eastAsia="Times New Roman" w:hAnsi="Times New Roman" w:cs="Times New Roman"/>
      <w:b/>
      <w:sz w:val="28"/>
      <w:szCs w:val="28"/>
    </w:rPr>
  </w:style>
  <w:style w:type="character" w:customStyle="1" w:styleId="40">
    <w:name w:val="Заголовок 4 Знак"/>
    <w:basedOn w:val="a0"/>
    <w:link w:val="4"/>
    <w:rsid w:val="00647AAB"/>
    <w:rPr>
      <w:rFonts w:ascii="Times New Roman" w:eastAsia="Times New Roman" w:hAnsi="Times New Roman" w:cs="Times New Roman"/>
      <w:b/>
      <w:sz w:val="24"/>
      <w:szCs w:val="24"/>
    </w:rPr>
  </w:style>
  <w:style w:type="character" w:customStyle="1" w:styleId="50">
    <w:name w:val="Заголовок 5 Знак"/>
    <w:basedOn w:val="a0"/>
    <w:link w:val="5"/>
    <w:rsid w:val="00647AAB"/>
    <w:rPr>
      <w:rFonts w:ascii="Times New Roman" w:eastAsia="Times New Roman" w:hAnsi="Times New Roman" w:cs="Times New Roman"/>
      <w:b/>
    </w:rPr>
  </w:style>
  <w:style w:type="character" w:customStyle="1" w:styleId="60">
    <w:name w:val="Заголовок 6 Знак"/>
    <w:basedOn w:val="a0"/>
    <w:link w:val="6"/>
    <w:rsid w:val="00647AAB"/>
    <w:rPr>
      <w:rFonts w:ascii="Times New Roman" w:eastAsia="Times New Roman" w:hAnsi="Times New Roman" w:cs="Times New Roman"/>
      <w:b/>
      <w:sz w:val="20"/>
      <w:szCs w:val="20"/>
    </w:rPr>
  </w:style>
  <w:style w:type="paragraph" w:customStyle="1" w:styleId="11">
    <w:name w:val="Обычный1"/>
    <w:rsid w:val="00647AAB"/>
    <w:pPr>
      <w:widowControl w:val="0"/>
      <w:spacing w:after="0" w:line="240" w:lineRule="auto"/>
    </w:pPr>
    <w:rPr>
      <w:rFonts w:ascii="Times New Roman" w:eastAsia="Times New Roman" w:hAnsi="Times New Roman" w:cs="Times New Roman"/>
      <w:sz w:val="24"/>
      <w:szCs w:val="24"/>
    </w:rPr>
  </w:style>
  <w:style w:type="table" w:customStyle="1" w:styleId="TableNormal">
    <w:name w:val="Table Normal"/>
    <w:rsid w:val="00647AAB"/>
    <w:pPr>
      <w:widowControl w:val="0"/>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ae">
    <w:name w:val="Title"/>
    <w:basedOn w:val="11"/>
    <w:next w:val="11"/>
    <w:link w:val="af"/>
    <w:rsid w:val="00647AAB"/>
    <w:pPr>
      <w:keepNext/>
      <w:keepLines/>
      <w:spacing w:before="480" w:after="120"/>
    </w:pPr>
    <w:rPr>
      <w:b/>
      <w:sz w:val="72"/>
      <w:szCs w:val="72"/>
    </w:rPr>
  </w:style>
  <w:style w:type="character" w:customStyle="1" w:styleId="af">
    <w:name w:val="Заголовок Знак"/>
    <w:basedOn w:val="a0"/>
    <w:link w:val="ae"/>
    <w:rsid w:val="00647AAB"/>
    <w:rPr>
      <w:rFonts w:ascii="Times New Roman" w:eastAsia="Times New Roman" w:hAnsi="Times New Roman" w:cs="Times New Roman"/>
      <w:b/>
      <w:sz w:val="72"/>
      <w:szCs w:val="72"/>
    </w:rPr>
  </w:style>
  <w:style w:type="paragraph" w:styleId="af0">
    <w:name w:val="Subtitle"/>
    <w:basedOn w:val="11"/>
    <w:next w:val="11"/>
    <w:link w:val="af1"/>
    <w:rsid w:val="00647AAB"/>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rsid w:val="00647AAB"/>
    <w:rPr>
      <w:rFonts w:ascii="Georgia" w:eastAsia="Georgia" w:hAnsi="Georgia" w:cs="Georgia"/>
      <w:i/>
      <w:color w:val="666666"/>
      <w:sz w:val="48"/>
      <w:szCs w:val="48"/>
    </w:rPr>
  </w:style>
  <w:style w:type="paragraph" w:customStyle="1" w:styleId="Style4">
    <w:name w:val="Style4"/>
    <w:basedOn w:val="a"/>
    <w:uiPriority w:val="99"/>
    <w:semiHidden/>
    <w:rsid w:val="007F09F3"/>
    <w:pPr>
      <w:widowControl w:val="0"/>
      <w:autoSpaceDE w:val="0"/>
      <w:autoSpaceDN w:val="0"/>
      <w:adjustRightInd w:val="0"/>
      <w:spacing w:after="0" w:line="240" w:lineRule="auto"/>
      <w:jc w:val="both"/>
    </w:pPr>
    <w:rPr>
      <w:rFonts w:ascii="Garamond" w:eastAsia="Times New Roman" w:hAnsi="Garamond" w:cs="Times New Roman"/>
      <w:sz w:val="24"/>
      <w:szCs w:val="24"/>
    </w:rPr>
  </w:style>
  <w:style w:type="character" w:customStyle="1" w:styleId="FontStyle43">
    <w:name w:val="Font Style43"/>
    <w:uiPriority w:val="99"/>
    <w:rsid w:val="007F09F3"/>
    <w:rPr>
      <w:rFonts w:ascii="Times New Roman" w:hAnsi="Times New Roman" w:cs="Times New Roman" w:hint="default"/>
      <w:sz w:val="18"/>
    </w:rPr>
  </w:style>
  <w:style w:type="character" w:styleId="af2">
    <w:name w:val="line number"/>
    <w:basedOn w:val="a0"/>
    <w:uiPriority w:val="99"/>
    <w:semiHidden/>
    <w:unhideWhenUsed/>
    <w:rsid w:val="00F40FF9"/>
  </w:style>
  <w:style w:type="paragraph" w:styleId="af3">
    <w:name w:val="Body Text"/>
    <w:basedOn w:val="a"/>
    <w:link w:val="af4"/>
    <w:uiPriority w:val="99"/>
    <w:semiHidden/>
    <w:unhideWhenUsed/>
    <w:rsid w:val="00A52864"/>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A52864"/>
    <w:rPr>
      <w:rFonts w:ascii="Times New Roman" w:eastAsia="Times New Roman" w:hAnsi="Times New Roman" w:cs="Times New Roman"/>
      <w:sz w:val="24"/>
      <w:szCs w:val="24"/>
    </w:rPr>
  </w:style>
  <w:style w:type="paragraph" w:customStyle="1" w:styleId="ConsPlusNormal">
    <w:name w:val="ConsPlusNormal"/>
    <w:uiPriority w:val="99"/>
    <w:rsid w:val="00A52864"/>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Balloon Text"/>
    <w:basedOn w:val="a"/>
    <w:link w:val="af6"/>
    <w:uiPriority w:val="99"/>
    <w:semiHidden/>
    <w:unhideWhenUsed/>
    <w:rsid w:val="00A5286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52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6752">
      <w:bodyDiv w:val="1"/>
      <w:marLeft w:val="0"/>
      <w:marRight w:val="0"/>
      <w:marTop w:val="0"/>
      <w:marBottom w:val="0"/>
      <w:divBdr>
        <w:top w:val="none" w:sz="0" w:space="0" w:color="auto"/>
        <w:left w:val="none" w:sz="0" w:space="0" w:color="auto"/>
        <w:bottom w:val="none" w:sz="0" w:space="0" w:color="auto"/>
        <w:right w:val="none" w:sz="0" w:space="0" w:color="auto"/>
      </w:divBdr>
    </w:div>
    <w:div w:id="907572232">
      <w:bodyDiv w:val="1"/>
      <w:marLeft w:val="0"/>
      <w:marRight w:val="0"/>
      <w:marTop w:val="0"/>
      <w:marBottom w:val="0"/>
      <w:divBdr>
        <w:top w:val="none" w:sz="0" w:space="0" w:color="auto"/>
        <w:left w:val="none" w:sz="0" w:space="0" w:color="auto"/>
        <w:bottom w:val="none" w:sz="0" w:space="0" w:color="auto"/>
        <w:right w:val="none" w:sz="0" w:space="0" w:color="auto"/>
      </w:divBdr>
    </w:div>
    <w:div w:id="945112839">
      <w:bodyDiv w:val="1"/>
      <w:marLeft w:val="0"/>
      <w:marRight w:val="0"/>
      <w:marTop w:val="0"/>
      <w:marBottom w:val="0"/>
      <w:divBdr>
        <w:top w:val="none" w:sz="0" w:space="0" w:color="auto"/>
        <w:left w:val="none" w:sz="0" w:space="0" w:color="auto"/>
        <w:bottom w:val="none" w:sz="0" w:space="0" w:color="auto"/>
        <w:right w:val="none" w:sz="0" w:space="0" w:color="auto"/>
      </w:divBdr>
    </w:div>
    <w:div w:id="1565021238">
      <w:bodyDiv w:val="1"/>
      <w:marLeft w:val="0"/>
      <w:marRight w:val="0"/>
      <w:marTop w:val="0"/>
      <w:marBottom w:val="0"/>
      <w:divBdr>
        <w:top w:val="none" w:sz="0" w:space="0" w:color="auto"/>
        <w:left w:val="none" w:sz="0" w:space="0" w:color="auto"/>
        <w:bottom w:val="none" w:sz="0" w:space="0" w:color="auto"/>
        <w:right w:val="none" w:sz="0" w:space="0" w:color="auto"/>
      </w:divBdr>
    </w:div>
    <w:div w:id="16167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video/search?text" TargetMode="External"/><Relationship Id="rId5" Type="http://schemas.openxmlformats.org/officeDocument/2006/relationships/webSettings" Target="webSettings.xml"/><Relationship Id="rId10" Type="http://schemas.openxmlformats.org/officeDocument/2006/relationships/hyperlink" Target="https://www.chess/com/ru/kak-igrat-v-shakhmaty" TargetMode="External"/><Relationship Id="rId4" Type="http://schemas.openxmlformats.org/officeDocument/2006/relationships/settings" Target="settings.xml"/><Relationship Id="rId9" Type="http://schemas.openxmlformats.org/officeDocument/2006/relationships/hyperlink" Target="http://ruche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94B9-618D-4F21-8A32-2008E361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резерв</dc:creator>
  <cp:keywords/>
  <dc:description/>
  <cp:lastModifiedBy>Windows User</cp:lastModifiedBy>
  <cp:revision>66</cp:revision>
  <cp:lastPrinted>2022-03-14T11:11:00Z</cp:lastPrinted>
  <dcterms:created xsi:type="dcterms:W3CDTF">2021-09-07T05:22:00Z</dcterms:created>
  <dcterms:modified xsi:type="dcterms:W3CDTF">2023-09-15T09:14:00Z</dcterms:modified>
</cp:coreProperties>
</file>