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6C" w:rsidRPr="00C52BDF" w:rsidRDefault="0091396C" w:rsidP="00C52BDF">
      <w:pPr>
        <w:pStyle w:val="30"/>
        <w:shd w:val="clear" w:color="auto" w:fill="auto"/>
        <w:spacing w:line="240" w:lineRule="auto"/>
      </w:pPr>
      <w:bookmarkStart w:id="0" w:name="_GoBack"/>
      <w:bookmarkEnd w:id="0"/>
      <w:r w:rsidRPr="00C52BDF">
        <w:rPr>
          <w:rStyle w:val="3"/>
          <w:b/>
          <w:bCs/>
          <w:color w:val="000000"/>
        </w:rPr>
        <w:t>Муниципальное бюджетное общеобразовательное учреждение</w:t>
      </w:r>
      <w:r w:rsidRPr="00C52BDF">
        <w:rPr>
          <w:rStyle w:val="3"/>
          <w:b/>
          <w:bCs/>
          <w:color w:val="000000"/>
        </w:rPr>
        <w:br/>
        <w:t>«Акбулакская средняя общеобразовательная школа № 2 Акбулакского района Оренбургской области»</w:t>
      </w:r>
    </w:p>
    <w:p w:rsidR="0091396C" w:rsidRPr="00C52BDF" w:rsidRDefault="00035F56" w:rsidP="00C52BDF">
      <w:pPr>
        <w:pStyle w:val="40"/>
        <w:shd w:val="clear" w:color="auto" w:fill="auto"/>
        <w:spacing w:after="0" w:line="240" w:lineRule="auto"/>
        <w:rPr>
          <w:sz w:val="18"/>
          <w:szCs w:val="18"/>
        </w:rPr>
      </w:pPr>
      <w:r w:rsidRPr="00C52BDF">
        <w:rPr>
          <w:rStyle w:val="4"/>
          <w:i/>
          <w:iCs/>
          <w:color w:val="000000"/>
          <w:sz w:val="18"/>
          <w:szCs w:val="18"/>
        </w:rPr>
        <w:t>2023 - 2024</w:t>
      </w:r>
      <w:r w:rsidR="0091396C" w:rsidRPr="00C52BDF">
        <w:rPr>
          <w:rStyle w:val="4"/>
          <w:i/>
          <w:iCs/>
          <w:color w:val="000000"/>
          <w:sz w:val="18"/>
          <w:szCs w:val="18"/>
        </w:rPr>
        <w:t xml:space="preserve"> учебный год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Аннотация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к рабочей программе учебного предмета «Литература»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Уровень образования: среднее общее образование</w:t>
      </w:r>
      <w:r w:rsidRPr="00C52BDF">
        <w:rPr>
          <w:rStyle w:val="2"/>
          <w:color w:val="000000"/>
          <w:sz w:val="18"/>
          <w:szCs w:val="18"/>
        </w:rPr>
        <w:br/>
        <w:t>10-11 классы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firstLine="88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В рабочей программе по предмету «Литература» отражены нормативные документы, цели и задачи изучения предмета, место учебного предмета в учебном плане, планируемые результаты, основное содержание предмета, учебно-методическое планирование, календарно-тематическое планирование, оценочные материалы, учебно</w:t>
      </w:r>
      <w:r w:rsidR="00406032" w:rsidRPr="00C52BDF">
        <w:rPr>
          <w:rStyle w:val="2"/>
          <w:color w:val="000000"/>
          <w:sz w:val="18"/>
          <w:szCs w:val="18"/>
        </w:rPr>
        <w:t>-</w:t>
      </w:r>
      <w:r w:rsidRPr="00C52BDF">
        <w:rPr>
          <w:rStyle w:val="2"/>
          <w:color w:val="000000"/>
          <w:sz w:val="18"/>
          <w:szCs w:val="18"/>
        </w:rPr>
        <w:softHyphen/>
        <w:t>методическое обеспечение, система оценки планируемых результатов.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Рабочая программа учебного предмета «Литература» предназначена для изучения литературы в 10-11 классах и составлена на основании следующих документов:</w:t>
      </w:r>
    </w:p>
    <w:p w:rsidR="0091396C" w:rsidRPr="00C52BDF" w:rsidRDefault="0091396C" w:rsidP="00C52BDF">
      <w:pPr>
        <w:pStyle w:val="21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Федеральный закон от 29.12.2012 № 273-ФЗ «Об образовании в Российской Федерации» (с изменениями и дополнениями).</w:t>
      </w:r>
    </w:p>
    <w:p w:rsidR="0091396C" w:rsidRPr="00C52BDF" w:rsidRDefault="0091396C" w:rsidP="00C52BDF">
      <w:pPr>
        <w:pStyle w:val="21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Приказ от 17.05.2012 № 413 «Об утверждении федерального государственного образовательного стандарта среднего общего образования» (в ред. приказа Минобрнауки России от 29.12.2014 № 1644)» (с последующими дополнениями и изменениями).</w:t>
      </w:r>
    </w:p>
    <w:p w:rsidR="0091396C" w:rsidRPr="00C52BDF" w:rsidRDefault="0091396C" w:rsidP="00C52BDF">
      <w:pPr>
        <w:pStyle w:val="21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91396C" w:rsidRPr="00C52BDF" w:rsidRDefault="0091396C" w:rsidP="00C52BDF">
      <w:pPr>
        <w:pStyle w:val="21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Основная образовательная программа МБОУ «Акбулакская СОШ № 2» (уровень среднего общего образования).</w:t>
      </w:r>
    </w:p>
    <w:p w:rsidR="0091396C" w:rsidRPr="00C52BDF" w:rsidRDefault="0091396C" w:rsidP="00C52BDF">
      <w:pPr>
        <w:pStyle w:val="21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Учебный план МБ</w:t>
      </w:r>
      <w:r w:rsidR="00035F56" w:rsidRPr="00C52BDF">
        <w:rPr>
          <w:rStyle w:val="2"/>
          <w:color w:val="000000"/>
          <w:sz w:val="18"/>
          <w:szCs w:val="18"/>
        </w:rPr>
        <w:t>ОУ «Акбулакская СОШ № 2» на 2023 - 2024</w:t>
      </w:r>
      <w:r w:rsidRPr="00C52BDF">
        <w:rPr>
          <w:rStyle w:val="2"/>
          <w:color w:val="000000"/>
          <w:sz w:val="18"/>
          <w:szCs w:val="18"/>
        </w:rPr>
        <w:t xml:space="preserve"> учебный год.</w:t>
      </w:r>
    </w:p>
    <w:p w:rsidR="0091396C" w:rsidRPr="00C52BDF" w:rsidRDefault="0091396C" w:rsidP="00C52BDF">
      <w:pPr>
        <w:pStyle w:val="21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Примерная программа среднего (полного) общего образования по литературе для 10-11 классов, авторы программы В.Я Коровина и В.П. Журавлёв.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firstLine="640"/>
        <w:jc w:val="left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Содержание программы соответствует обязательному минимуму содержания образовательных программ среднего общего образования.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firstLine="640"/>
        <w:jc w:val="left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Изучение литературы в старшей школе на базовом уровне направлено на достижение следующих целей:</w:t>
      </w:r>
    </w:p>
    <w:p w:rsidR="0091396C" w:rsidRPr="00C52BDF" w:rsidRDefault="0091396C" w:rsidP="00C52BDF">
      <w:pPr>
        <w:pStyle w:val="21"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0" w:line="240" w:lineRule="auto"/>
        <w:ind w:firstLine="34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1396C" w:rsidRPr="00C52BDF" w:rsidRDefault="0091396C" w:rsidP="00C52BDF">
      <w:pPr>
        <w:pStyle w:val="21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0" w:line="240" w:lineRule="auto"/>
        <w:ind w:firstLine="34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1396C" w:rsidRPr="00C52BDF" w:rsidRDefault="0091396C" w:rsidP="00C52BDF">
      <w:pPr>
        <w:pStyle w:val="21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40" w:lineRule="auto"/>
        <w:ind w:firstLine="34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firstLine="88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Основная задача литературного образования в школе состоит и в том, чтобы познакомить учащихся с классическими образцами мировой словесной культуры,</w:t>
      </w:r>
    </w:p>
    <w:p w:rsidR="0091396C" w:rsidRPr="00C52BDF" w:rsidRDefault="0091396C" w:rsidP="00C52BDF">
      <w:pPr>
        <w:pStyle w:val="30"/>
        <w:shd w:val="clear" w:color="auto" w:fill="auto"/>
        <w:spacing w:line="240" w:lineRule="auto"/>
      </w:pPr>
      <w:r w:rsidRPr="00C52BDF">
        <w:rPr>
          <w:rStyle w:val="3"/>
          <w:b/>
          <w:bCs/>
          <w:color w:val="000000"/>
        </w:rPr>
        <w:t>Муниципальное бюджетное общеобразовательное учреждение</w:t>
      </w:r>
      <w:r w:rsidRPr="00C52BDF">
        <w:rPr>
          <w:rStyle w:val="3"/>
          <w:b/>
          <w:bCs/>
          <w:color w:val="000000"/>
        </w:rPr>
        <w:br/>
        <w:t>«Акбулакская средняя общеобразовательная школа № 2 Акбулакского района Оренбургской области»</w:t>
      </w:r>
    </w:p>
    <w:p w:rsidR="0091396C" w:rsidRPr="00C52BDF" w:rsidRDefault="00035F56" w:rsidP="00C52BDF">
      <w:pPr>
        <w:pStyle w:val="40"/>
        <w:shd w:val="clear" w:color="auto" w:fill="auto"/>
        <w:spacing w:after="0" w:line="240" w:lineRule="auto"/>
        <w:rPr>
          <w:sz w:val="18"/>
          <w:szCs w:val="18"/>
        </w:rPr>
      </w:pPr>
      <w:r w:rsidRPr="00C52BDF">
        <w:rPr>
          <w:rStyle w:val="4"/>
          <w:i/>
          <w:iCs/>
          <w:color w:val="000000"/>
          <w:sz w:val="18"/>
          <w:szCs w:val="18"/>
        </w:rPr>
        <w:t>2023 - 2024</w:t>
      </w:r>
      <w:r w:rsidR="0091396C" w:rsidRPr="00C52BDF">
        <w:rPr>
          <w:rStyle w:val="4"/>
          <w:i/>
          <w:iCs/>
          <w:color w:val="000000"/>
          <w:sz w:val="18"/>
          <w:szCs w:val="18"/>
        </w:rPr>
        <w:t xml:space="preserve"> учебный год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left="200" w:right="20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left="106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Рабочие программы по предмету « Литература» рассчитаны:</w:t>
      </w:r>
    </w:p>
    <w:p w:rsidR="0091396C" w:rsidRPr="00C52BDF" w:rsidRDefault="0091396C" w:rsidP="00C52BDF">
      <w:pPr>
        <w:pStyle w:val="21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0" w:line="240" w:lineRule="auto"/>
        <w:ind w:left="20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в 11 классе -3 часа в неделю, 102 часа в год.</w:t>
      </w:r>
    </w:p>
    <w:p w:rsidR="0091396C" w:rsidRPr="00C52BDF" w:rsidRDefault="0091396C" w:rsidP="00C52BDF">
      <w:pPr>
        <w:pStyle w:val="21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0" w:line="240" w:lineRule="auto"/>
        <w:ind w:left="20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в 10 классе - 3 часа в неделю, 102 часа в год.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5347"/>
        <w:gridCol w:w="1157"/>
        <w:gridCol w:w="2227"/>
      </w:tblGrid>
      <w:tr w:rsidR="0091396C" w:rsidRPr="00C5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ind w:right="160"/>
              <w:jc w:val="righ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Автор, название учебника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Год</w:t>
            </w:r>
          </w:p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издания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Издательство</w:t>
            </w:r>
          </w:p>
        </w:tc>
      </w:tr>
      <w:tr w:rsidR="0091396C" w:rsidRPr="00C5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Коровин В.И. «Литература.10 класс. В 2-х частях. Учебник для ООУ.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Москва,</w:t>
            </w:r>
          </w:p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«Просвещение»,</w:t>
            </w:r>
          </w:p>
        </w:tc>
      </w:tr>
      <w:tr w:rsidR="0091396C" w:rsidRPr="00C52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В.П.Журавлев «Русская литература 20 века.11 класс. Учебник для ООУ в 2-х частях».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Москва.</w:t>
            </w:r>
          </w:p>
          <w:p w:rsidR="0091396C" w:rsidRPr="00C52BDF" w:rsidRDefault="0091396C" w:rsidP="00C52BDF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52BDF">
              <w:rPr>
                <w:rStyle w:val="20"/>
                <w:color w:val="000000"/>
                <w:sz w:val="18"/>
                <w:szCs w:val="18"/>
              </w:rPr>
              <w:t>«Просвещение»,</w:t>
            </w:r>
          </w:p>
        </w:tc>
      </w:tr>
    </w:tbl>
    <w:p w:rsidR="0091396C" w:rsidRPr="00C52BDF" w:rsidRDefault="0091396C" w:rsidP="00C52BDF">
      <w:pPr>
        <w:framePr w:w="9758" w:wrap="notBeside" w:vAnchor="text" w:hAnchor="text" w:xAlign="center" w:y="1"/>
        <w:rPr>
          <w:color w:val="auto"/>
          <w:sz w:val="18"/>
          <w:szCs w:val="18"/>
        </w:rPr>
      </w:pPr>
    </w:p>
    <w:p w:rsidR="0091396C" w:rsidRPr="00C52BDF" w:rsidRDefault="0091396C" w:rsidP="00C52BDF">
      <w:pPr>
        <w:rPr>
          <w:color w:val="auto"/>
          <w:sz w:val="18"/>
          <w:szCs w:val="18"/>
        </w:rPr>
      </w:pPr>
    </w:p>
    <w:p w:rsidR="0091396C" w:rsidRPr="00C52BDF" w:rsidRDefault="0091396C" w:rsidP="00C52BDF">
      <w:pPr>
        <w:pStyle w:val="21"/>
        <w:shd w:val="clear" w:color="auto" w:fill="auto"/>
        <w:spacing w:before="0" w:after="0" w:line="240" w:lineRule="auto"/>
        <w:ind w:left="1060"/>
        <w:jc w:val="both"/>
        <w:rPr>
          <w:sz w:val="18"/>
          <w:szCs w:val="18"/>
        </w:rPr>
      </w:pPr>
      <w:r w:rsidRPr="00C52BDF">
        <w:rPr>
          <w:rStyle w:val="2"/>
          <w:color w:val="000000"/>
          <w:sz w:val="18"/>
          <w:szCs w:val="18"/>
        </w:rPr>
        <w:t>Предмет « Литература» в 10-11 классах преподают:Кандаурова О.А. (11 класс).</w:t>
      </w:r>
    </w:p>
    <w:sectPr w:rsidR="0091396C" w:rsidRPr="00C52BDF">
      <w:pgSz w:w="11900" w:h="16840"/>
      <w:pgMar w:top="681" w:right="646" w:bottom="715" w:left="14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56"/>
    <w:rsid w:val="00035F56"/>
    <w:rsid w:val="00225399"/>
    <w:rsid w:val="00406032"/>
    <w:rsid w:val="0091396C"/>
    <w:rsid w:val="00C52BDF"/>
    <w:rsid w:val="00D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30D647-9EB6-4E80-93F9-CEEC54D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26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40" w:line="226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Nigai Neko</dc:creator>
  <cp:keywords/>
  <dc:description/>
  <cp:lastModifiedBy>Nigai Neko</cp:lastModifiedBy>
  <cp:revision>2</cp:revision>
  <dcterms:created xsi:type="dcterms:W3CDTF">2023-09-16T18:05:00Z</dcterms:created>
  <dcterms:modified xsi:type="dcterms:W3CDTF">2023-09-16T18:05:00Z</dcterms:modified>
</cp:coreProperties>
</file>