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E0" w:rsidRDefault="008B70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химии </w:t>
      </w:r>
      <w:r>
        <w:rPr>
          <w:rFonts w:ascii="Times New Roman" w:hAnsi="Times New Roman" w:cs="Times New Roman"/>
          <w:b/>
          <w:sz w:val="24"/>
          <w:szCs w:val="24"/>
        </w:rPr>
        <w:t>10 – 11 класс (ФГОС)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C230E0" w:rsidRPr="00AD5DB2" w:rsidRDefault="008B70D7">
      <w:pPr>
        <w:pStyle w:val="a3"/>
        <w:spacing w:beforeAutospacing="0" w:afterAutospacing="0" w:line="240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Р</w:t>
      </w:r>
      <w:r>
        <w:rPr>
          <w:color w:val="333333"/>
          <w:lang w:val="ru-RU"/>
        </w:rPr>
        <w:t>абочая п</w:t>
      </w:r>
      <w:r w:rsidRPr="00AD5DB2">
        <w:rPr>
          <w:color w:val="333333"/>
          <w:lang w:val="ru-RU"/>
        </w:rPr>
        <w:t>рограмма по химии на уровне среднего общего образования разработана</w:t>
      </w:r>
      <w:r>
        <w:rPr>
          <w:color w:val="333333"/>
        </w:rPr>
        <w:t> </w:t>
      </w:r>
      <w:r w:rsidRPr="00AD5DB2">
        <w:rPr>
          <w:color w:val="333333"/>
          <w:lang w:val="ru-RU"/>
        </w:rPr>
        <w:t>на основе</w:t>
      </w:r>
      <w:r>
        <w:rPr>
          <w:color w:val="333333"/>
        </w:rPr>
        <w:t> </w:t>
      </w:r>
      <w:r w:rsidRPr="00AD5DB2">
        <w:rPr>
          <w:color w:val="333333"/>
          <w:lang w:val="ru-RU"/>
        </w:rPr>
        <w:t xml:space="preserve">Федерального закона от 29.12.2012 № 273-ФЗ «Об образовании в Российской </w:t>
      </w:r>
      <w:r w:rsidRPr="00AD5DB2">
        <w:rPr>
          <w:color w:val="333333"/>
          <w:lang w:val="ru-RU"/>
        </w:rPr>
        <w:t>Федерации»,</w:t>
      </w:r>
      <w:r>
        <w:rPr>
          <w:color w:val="333333"/>
        </w:rPr>
        <w:t> </w:t>
      </w:r>
      <w:r w:rsidRPr="00AD5DB2">
        <w:rPr>
          <w:color w:val="333333"/>
          <w:lang w:val="ru-RU"/>
        </w:rPr>
        <w:t>требований к результатам освоения федеральной образовательной программы среднего общего образования (ФОП СОО), представленных в</w:t>
      </w:r>
      <w:r>
        <w:rPr>
          <w:color w:val="333333"/>
        </w:rPr>
        <w:t> </w:t>
      </w:r>
      <w:r w:rsidRPr="00AD5DB2">
        <w:rPr>
          <w:color w:val="333333"/>
          <w:lang w:val="ru-RU"/>
        </w:rPr>
        <w:t>Федеральном государственном образовательном стандарте</w:t>
      </w:r>
      <w:r>
        <w:rPr>
          <w:color w:val="333333"/>
        </w:rPr>
        <w:t> </w:t>
      </w:r>
      <w:r w:rsidRPr="00AD5DB2">
        <w:rPr>
          <w:color w:val="333333"/>
          <w:lang w:val="ru-RU"/>
        </w:rPr>
        <w:t>СОО, с учётом Концепции преподавания учебного предмета «Химия»</w:t>
      </w:r>
      <w:r w:rsidRPr="00AD5DB2">
        <w:rPr>
          <w:color w:val="333333"/>
          <w:lang w:val="ru-RU"/>
        </w:rPr>
        <w:t xml:space="preserve">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</w:t>
      </w:r>
      <w:r w:rsidRPr="00AD5DB2">
        <w:rPr>
          <w:color w:val="333333"/>
          <w:lang w:val="ru-RU"/>
        </w:rPr>
        <w:t>.).​</w:t>
      </w:r>
    </w:p>
    <w:p w:rsidR="00C230E0" w:rsidRPr="00AD5DB2" w:rsidRDefault="008B70D7">
      <w:pPr>
        <w:pStyle w:val="a3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 w:rsidRPr="00AD5DB2">
        <w:rPr>
          <w:color w:val="333333"/>
          <w:lang w:val="ru-RU"/>
        </w:rPr>
        <w:t>Основу подходов к разработке программы по химии, к определению общей стратегии обучения, воспитания и развития обучающихся средствами учебного предмета «Химия» для 10–11 классов на базовом уровне составили концептуальные положения ФГОС СОО о взаимообу</w:t>
      </w:r>
      <w:r w:rsidRPr="00AD5DB2">
        <w:rPr>
          <w:color w:val="333333"/>
          <w:lang w:val="ru-RU"/>
        </w:rPr>
        <w:t>словленности целей, содержания, результатов обучения и требований к уровню подготовки выпускников.</w:t>
      </w:r>
    </w:p>
    <w:p w:rsidR="00C230E0" w:rsidRPr="00AD5DB2" w:rsidRDefault="008B70D7">
      <w:pPr>
        <w:pStyle w:val="a3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 w:rsidRPr="00AD5DB2">
        <w:rPr>
          <w:color w:val="333333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</w:t>
      </w:r>
      <w:r w:rsidRPr="00AD5DB2">
        <w:rPr>
          <w:color w:val="333333"/>
          <w:lang w:val="ru-RU"/>
        </w:rPr>
        <w:t>м реализации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</w:t>
      </w:r>
      <w:r w:rsidRPr="00AD5DB2">
        <w:rPr>
          <w:color w:val="333333"/>
          <w:lang w:val="ru-RU"/>
        </w:rPr>
        <w:t>ого 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</w:t>
      </w:r>
      <w:r w:rsidRPr="00AD5DB2">
        <w:rPr>
          <w:color w:val="333333"/>
          <w:lang w:val="ru-RU"/>
        </w:rPr>
        <w:t>и науки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</w:t>
      </w:r>
    </w:p>
    <w:p w:rsidR="00C230E0" w:rsidRPr="00AD5DB2" w:rsidRDefault="008B70D7">
      <w:pPr>
        <w:pStyle w:val="a3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 w:rsidRPr="00AD5DB2">
        <w:rPr>
          <w:color w:val="333333"/>
          <w:lang w:val="ru-RU"/>
        </w:rPr>
        <w:t>Химия как элемент системы естественны</w:t>
      </w:r>
      <w:r w:rsidRPr="00AD5DB2">
        <w:rPr>
          <w:color w:val="333333"/>
          <w:lang w:val="ru-RU"/>
        </w:rPr>
        <w:t>х наук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</w:t>
      </w:r>
      <w:r w:rsidRPr="00AD5DB2">
        <w:rPr>
          <w:color w:val="333333"/>
          <w:lang w:val="ru-RU"/>
        </w:rPr>
        <w:t>, которое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C230E0" w:rsidRPr="00AD5DB2" w:rsidRDefault="008B70D7">
      <w:pPr>
        <w:pStyle w:val="a3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 w:rsidRPr="00AD5DB2">
        <w:rPr>
          <w:color w:val="333333"/>
          <w:lang w:val="ru-RU"/>
        </w:rPr>
        <w:t>Тесно взаимодействуя с другими естественными науками, химия стала неот</w:t>
      </w:r>
      <w:r w:rsidRPr="00AD5DB2">
        <w:rPr>
          <w:color w:val="333333"/>
          <w:lang w:val="ru-RU"/>
        </w:rPr>
        <w:t>ъемлемой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</w:t>
      </w:r>
      <w:r w:rsidRPr="00AD5DB2">
        <w:rPr>
          <w:color w:val="333333"/>
          <w:lang w:val="ru-RU"/>
        </w:rPr>
        <w:t>евой, энергетической, пищевой, экологической безопасности и охраны здоровья.</w:t>
      </w:r>
    </w:p>
    <w:p w:rsidR="00C230E0" w:rsidRPr="00AD5DB2" w:rsidRDefault="008B70D7">
      <w:pPr>
        <w:pStyle w:val="a3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 w:rsidRPr="00AD5DB2">
        <w:rPr>
          <w:color w:val="333333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</w:t>
      </w:r>
      <w:r w:rsidRPr="00AD5DB2">
        <w:rPr>
          <w:color w:val="333333"/>
          <w:lang w:val="ru-RU"/>
        </w:rPr>
        <w:t>ультурную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C230E0" w:rsidRPr="00AD5DB2" w:rsidRDefault="008B70D7">
      <w:pPr>
        <w:pStyle w:val="a3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 w:rsidRPr="00AD5DB2">
        <w:rPr>
          <w:color w:val="333333"/>
          <w:lang w:val="ru-RU"/>
        </w:rPr>
        <w:t>Составляющими предмета «Химия» являются б</w:t>
      </w:r>
      <w:r w:rsidRPr="00AD5DB2">
        <w:rPr>
          <w:color w:val="333333"/>
          <w:lang w:val="ru-RU"/>
        </w:rPr>
        <w:t>азовые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</w:t>
      </w:r>
      <w:r w:rsidRPr="00AD5DB2">
        <w:rPr>
          <w:color w:val="333333"/>
          <w:lang w:val="ru-RU"/>
        </w:rPr>
        <w:t>ой 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C230E0" w:rsidRPr="00AD5DB2" w:rsidRDefault="008B70D7">
      <w:pPr>
        <w:pStyle w:val="a3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 w:rsidRPr="00AD5DB2">
        <w:rPr>
          <w:color w:val="333333"/>
          <w:lang w:val="ru-RU"/>
        </w:rPr>
        <w:t>Структура содержания курсов – «Органическая химия» и «Общая и неорганическая химия» сформирована в про</w:t>
      </w:r>
      <w:r w:rsidRPr="00AD5DB2">
        <w:rPr>
          <w:color w:val="333333"/>
          <w:lang w:val="ru-RU"/>
        </w:rPr>
        <w:t>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</w:t>
      </w:r>
      <w:r w:rsidRPr="00AD5DB2">
        <w:rPr>
          <w:color w:val="333333"/>
          <w:lang w:val="ru-RU"/>
        </w:rPr>
        <w:t xml:space="preserve"> строения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</w:t>
      </w:r>
      <w:r w:rsidRPr="00AD5DB2">
        <w:rPr>
          <w:color w:val="333333"/>
          <w:lang w:val="ru-RU"/>
        </w:rPr>
        <w:t>ской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C230E0" w:rsidRPr="00AD5DB2" w:rsidRDefault="008B70D7">
      <w:pPr>
        <w:pStyle w:val="a3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 w:rsidRPr="00AD5DB2">
        <w:rPr>
          <w:color w:val="333333"/>
          <w:lang w:val="ru-RU"/>
        </w:rPr>
        <w:lastRenderedPageBreak/>
        <w:t>Под новым углом зрени</w:t>
      </w:r>
      <w:r w:rsidRPr="00AD5DB2">
        <w:rPr>
          <w:color w:val="333333"/>
          <w:lang w:val="ru-RU"/>
        </w:rPr>
        <w:t>я в предмете «Химия»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обучающимся п</w:t>
      </w:r>
      <w:r w:rsidRPr="00AD5DB2">
        <w:rPr>
          <w:color w:val="333333"/>
          <w:lang w:val="ru-RU"/>
        </w:rPr>
        <w:t>редоставляется возможность осознать значение периодического закона с общетеоретических и методологических позиций, глубже понять историческое изменение функций этого закона – от обобщающей до объясняющей и прогнозирующей.</w:t>
      </w:r>
    </w:p>
    <w:p w:rsidR="00C230E0" w:rsidRPr="00AD5DB2" w:rsidRDefault="008B70D7">
      <w:pPr>
        <w:pStyle w:val="a3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 w:rsidRPr="00AD5DB2">
        <w:rPr>
          <w:color w:val="333333"/>
          <w:lang w:val="ru-RU"/>
        </w:rPr>
        <w:t xml:space="preserve">Единая система знаний о важнейших </w:t>
      </w:r>
      <w:r w:rsidRPr="00AD5DB2">
        <w:rPr>
          <w:color w:val="333333"/>
          <w:lang w:val="ru-RU"/>
        </w:rPr>
        <w:t>веществах,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</w:t>
      </w:r>
      <w:r w:rsidRPr="00AD5DB2">
        <w:rPr>
          <w:color w:val="333333"/>
          <w:lang w:val="ru-RU"/>
        </w:rPr>
        <w:t>бствуют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</w:t>
      </w:r>
      <w:r w:rsidRPr="00AD5DB2">
        <w:rPr>
          <w:color w:val="333333"/>
          <w:lang w:val="ru-RU"/>
        </w:rPr>
        <w:t>иентироваться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</w:t>
      </w:r>
      <w:r w:rsidRPr="00AD5DB2">
        <w:rPr>
          <w:color w:val="333333"/>
          <w:lang w:val="ru-RU"/>
        </w:rPr>
        <w:t>та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</w:t>
      </w:r>
      <w:r w:rsidRPr="00AD5DB2">
        <w:rPr>
          <w:color w:val="333333"/>
          <w:lang w:val="ru-RU"/>
        </w:rPr>
        <w:t>оением,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</w:t>
      </w:r>
      <w:r w:rsidRPr="00AD5DB2">
        <w:rPr>
          <w:color w:val="333333"/>
          <w:lang w:val="ru-RU"/>
        </w:rPr>
        <w:t xml:space="preserve"> новых технологий и материалов.</w:t>
      </w:r>
    </w:p>
    <w:p w:rsidR="00C230E0" w:rsidRPr="00AD5DB2" w:rsidRDefault="008B70D7">
      <w:pPr>
        <w:pStyle w:val="a3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 w:rsidRPr="00AD5DB2">
        <w:rPr>
          <w:color w:val="333333"/>
          <w:lang w:val="ru-RU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</w:t>
      </w:r>
      <w:r w:rsidRPr="00AD5DB2">
        <w:rPr>
          <w:color w:val="333333"/>
          <w:lang w:val="ru-RU"/>
        </w:rPr>
        <w:t>азовое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C230E0" w:rsidRPr="00AD5DB2" w:rsidRDefault="008B70D7">
      <w:pPr>
        <w:pStyle w:val="a3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 w:rsidRPr="00AD5DB2">
        <w:rPr>
          <w:color w:val="333333"/>
          <w:lang w:val="ru-RU"/>
        </w:rPr>
        <w:t>В практике преподавания х</w:t>
      </w:r>
      <w:r w:rsidRPr="00AD5DB2">
        <w:rPr>
          <w:color w:val="333333"/>
          <w:lang w:val="ru-RU"/>
        </w:rPr>
        <w:t xml:space="preserve">имии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</w:t>
      </w:r>
      <w:r w:rsidRPr="00AD5DB2">
        <w:rPr>
          <w:color w:val="333333"/>
          <w:lang w:val="ru-RU"/>
        </w:rPr>
        <w:t>науки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C230E0" w:rsidRPr="00AD5DB2" w:rsidRDefault="008B70D7">
      <w:pPr>
        <w:pStyle w:val="a3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 w:rsidRPr="00AD5DB2">
        <w:rPr>
          <w:color w:val="333333"/>
          <w:lang w:val="ru-RU"/>
        </w:rPr>
        <w:t>Согласно данной точк</w:t>
      </w:r>
      <w:r w:rsidRPr="00AD5DB2">
        <w:rPr>
          <w:color w:val="333333"/>
          <w:lang w:val="ru-RU"/>
        </w:rPr>
        <w:t>е зрения главными целями изучения предмета «Химия» на базовом уровне (10</w:t>
      </w:r>
      <w:r>
        <w:rPr>
          <w:color w:val="333333"/>
        </w:rPr>
        <w:t> </w:t>
      </w:r>
      <w:r w:rsidRPr="00AD5DB2">
        <w:rPr>
          <w:rFonts w:ascii="Calibri" w:hAnsi="Calibri" w:cs="Calibri"/>
          <w:color w:val="333333"/>
          <w:sz w:val="22"/>
          <w:szCs w:val="22"/>
          <w:lang w:val="ru-RU"/>
        </w:rPr>
        <w:t>–</w:t>
      </w:r>
      <w:r w:rsidRPr="00AD5DB2">
        <w:rPr>
          <w:color w:val="333333"/>
          <w:lang w:val="ru-RU"/>
        </w:rPr>
        <w:t>11 кл.) являются:</w:t>
      </w:r>
    </w:p>
    <w:p w:rsidR="00C230E0" w:rsidRDefault="008B70D7">
      <w:pPr>
        <w:numPr>
          <w:ilvl w:val="0"/>
          <w:numId w:val="1"/>
        </w:numPr>
        <w:spacing w:beforeAutospacing="1" w:after="75" w:line="15" w:lineRule="atLea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</w:t>
      </w:r>
      <w:r>
        <w:rPr>
          <w:rFonts w:ascii="Times New Roman" w:hAnsi="Times New Roman" w:cs="Times New Roman"/>
          <w:color w:val="333333"/>
          <w:sz w:val="24"/>
          <w:szCs w:val="24"/>
        </w:rPr>
        <w:t>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C230E0" w:rsidRDefault="008B70D7">
      <w:pPr>
        <w:numPr>
          <w:ilvl w:val="0"/>
          <w:numId w:val="1"/>
        </w:numPr>
        <w:spacing w:beforeAutospacing="1" w:after="75" w:line="15" w:lineRule="atLea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формирование и развитие представлений о научных методах познания веществ и химических р</w:t>
      </w:r>
      <w:r>
        <w:rPr>
          <w:rFonts w:ascii="Times New Roman" w:hAnsi="Times New Roman" w:cs="Times New Roman"/>
          <w:color w:val="333333"/>
          <w:sz w:val="24"/>
          <w:szCs w:val="24"/>
        </w:rPr>
        <w:t>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C230E0" w:rsidRDefault="008B70D7">
      <w:pPr>
        <w:numPr>
          <w:ilvl w:val="0"/>
          <w:numId w:val="1"/>
        </w:numPr>
        <w:spacing w:beforeAutospacing="1" w:after="75" w:line="15" w:lineRule="atLea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развитие умений и способов деятельности, связанных с наблюдением и объяснением химического экспер</w:t>
      </w:r>
      <w:r>
        <w:rPr>
          <w:rFonts w:ascii="Times New Roman" w:hAnsi="Times New Roman" w:cs="Times New Roman"/>
          <w:color w:val="333333"/>
          <w:sz w:val="24"/>
          <w:szCs w:val="24"/>
        </w:rPr>
        <w:t>имента, соблюдением правил безопасного обращения с веществами.</w:t>
      </w:r>
    </w:p>
    <w:p w:rsidR="00C230E0" w:rsidRPr="00AD5DB2" w:rsidRDefault="008B70D7">
      <w:pPr>
        <w:pStyle w:val="a3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 w:rsidRPr="00AD5DB2">
        <w:rPr>
          <w:color w:val="333333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</w:t>
      </w:r>
      <w:r w:rsidRPr="00AD5DB2">
        <w:rPr>
          <w:color w:val="333333"/>
          <w:lang w:val="ru-RU"/>
        </w:rPr>
        <w:t>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</w:t>
      </w:r>
      <w:r w:rsidRPr="00AD5DB2">
        <w:rPr>
          <w:color w:val="333333"/>
          <w:lang w:val="ru-RU"/>
        </w:rPr>
        <w:t xml:space="preserve"> то есть способами и умениями активного получения знаний и применения их в реальной жизни для решения практических задач.</w:t>
      </w:r>
    </w:p>
    <w:p w:rsidR="00C230E0" w:rsidRPr="00AD5DB2" w:rsidRDefault="008B70D7">
      <w:pPr>
        <w:pStyle w:val="a3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 w:rsidRPr="00AD5DB2">
        <w:rPr>
          <w:color w:val="333333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C230E0" w:rsidRPr="00AD5DB2" w:rsidRDefault="008B70D7">
      <w:pPr>
        <w:pStyle w:val="a3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 w:rsidRPr="00AD5DB2">
        <w:rPr>
          <w:color w:val="333333"/>
          <w:lang w:val="ru-RU"/>
        </w:rPr>
        <w:lastRenderedPageBreak/>
        <w:t>адаптация обучающихся к услов</w:t>
      </w:r>
      <w:r w:rsidRPr="00AD5DB2">
        <w:rPr>
          <w:color w:val="333333"/>
          <w:lang w:val="ru-RU"/>
        </w:rPr>
        <w:t>иям динамично развивающегося мира, формирова</w:t>
      </w:r>
      <w:bookmarkStart w:id="0" w:name="_GoBack"/>
      <w:bookmarkEnd w:id="0"/>
      <w:r w:rsidRPr="00AD5DB2">
        <w:rPr>
          <w:color w:val="333333"/>
          <w:lang w:val="ru-RU"/>
        </w:rPr>
        <w:t>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C230E0" w:rsidRPr="00AD5DB2" w:rsidRDefault="008B70D7">
      <w:pPr>
        <w:pStyle w:val="a3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 w:rsidRPr="00AD5DB2">
        <w:rPr>
          <w:color w:val="333333"/>
          <w:lang w:val="ru-RU"/>
        </w:rPr>
        <w:t>формировани</w:t>
      </w:r>
      <w:r w:rsidRPr="00AD5DB2">
        <w:rPr>
          <w:color w:val="333333"/>
          <w:lang w:val="ru-RU"/>
        </w:rPr>
        <w:t>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</w:t>
      </w:r>
      <w:r w:rsidRPr="00AD5DB2">
        <w:rPr>
          <w:color w:val="333333"/>
          <w:lang w:val="ru-RU"/>
        </w:rPr>
        <w:t>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C230E0" w:rsidRPr="00AD5DB2" w:rsidRDefault="008B70D7">
      <w:pPr>
        <w:pStyle w:val="a3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 w:rsidRPr="00AD5DB2">
        <w:rPr>
          <w:color w:val="333333"/>
          <w:lang w:val="ru-RU"/>
        </w:rPr>
        <w:t xml:space="preserve">развитие познавательных интересов, интеллектуальных и творческих способностей обучающихся: </w:t>
      </w:r>
      <w:r w:rsidRPr="00AD5DB2">
        <w:rPr>
          <w:color w:val="333333"/>
          <w:lang w:val="ru-RU"/>
        </w:rPr>
        <w:t>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C230E0" w:rsidRPr="00AD5DB2" w:rsidRDefault="008B70D7">
      <w:pPr>
        <w:pStyle w:val="a3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 w:rsidRPr="00AD5DB2">
        <w:rPr>
          <w:color w:val="333333"/>
          <w:lang w:val="ru-RU"/>
        </w:rPr>
        <w:t>формирование и ра</w:t>
      </w:r>
      <w:r w:rsidRPr="00AD5DB2">
        <w:rPr>
          <w:color w:val="333333"/>
          <w:lang w:val="ru-RU"/>
        </w:rPr>
        <w:t>звитие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C230E0" w:rsidRPr="00AD5DB2" w:rsidRDefault="008B70D7">
      <w:pPr>
        <w:pStyle w:val="a3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 w:rsidRPr="00AD5DB2">
        <w:rPr>
          <w:color w:val="333333"/>
          <w:lang w:val="ru-RU"/>
        </w:rPr>
        <w:t xml:space="preserve">воспитание у обучающихся убеждённости в </w:t>
      </w:r>
      <w:r w:rsidRPr="00AD5DB2">
        <w:rPr>
          <w:color w:val="333333"/>
          <w:lang w:val="ru-RU"/>
        </w:rPr>
        <w:t>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</w:t>
      </w:r>
      <w:r w:rsidRPr="00AD5DB2">
        <w:rPr>
          <w:color w:val="333333"/>
          <w:lang w:val="ru-RU"/>
        </w:rPr>
        <w:t>ью, а также приобретения опыта использования полученных знаний для принятия грамотных решений в ситуациях, связанных с</w:t>
      </w:r>
      <w:r>
        <w:rPr>
          <w:color w:val="333333"/>
        </w:rPr>
        <w:t> </w:t>
      </w:r>
      <w:r w:rsidRPr="00AD5DB2">
        <w:rPr>
          <w:color w:val="333333"/>
          <w:lang w:val="ru-RU"/>
        </w:rPr>
        <w:t>химическими явлениями.</w:t>
      </w:r>
    </w:p>
    <w:p w:rsidR="00C230E0" w:rsidRDefault="00C230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0E0" w:rsidRDefault="008B70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УЧЕБНОГО ПРЕДМЕТА «ХИМИЯ» В УЧЕБНОМ ПЛАНЕ</w:t>
      </w:r>
    </w:p>
    <w:p w:rsidR="00C230E0" w:rsidRPr="00AD5DB2" w:rsidRDefault="008B70D7">
      <w:pPr>
        <w:pStyle w:val="a3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 w:rsidRPr="00AD5DB2">
        <w:rPr>
          <w:color w:val="333333"/>
          <w:lang w:val="ru-RU"/>
        </w:rPr>
        <w:t>В учебном плане среднего общего образования предмет «Химия» базов</w:t>
      </w:r>
      <w:r w:rsidRPr="00AD5DB2">
        <w:rPr>
          <w:color w:val="333333"/>
          <w:lang w:val="ru-RU"/>
        </w:rPr>
        <w:t>ого уровня входит в состав предметной области «Естественно-научные предметы».</w:t>
      </w:r>
    </w:p>
    <w:p w:rsidR="00C230E0" w:rsidRPr="00AD5DB2" w:rsidRDefault="008B70D7">
      <w:pPr>
        <w:pStyle w:val="a3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 w:rsidRPr="00AD5DB2">
        <w:rPr>
          <w:color w:val="333333"/>
          <w:lang w:val="ru-RU"/>
        </w:rPr>
        <w:t>Общее число часов, отведённых для изучения химии, на базовом уровне среднего общего образования, составляет</w:t>
      </w:r>
      <w:r>
        <w:rPr>
          <w:color w:val="333333"/>
        </w:rPr>
        <w:t> </w:t>
      </w:r>
      <w:r w:rsidRPr="00AD5DB2">
        <w:rPr>
          <w:color w:val="333333"/>
          <w:lang w:val="ru-RU"/>
        </w:rPr>
        <w:t>68 часов: в 10 классе – 34 часа (1 час в неделю), в 11 классе – 34 час</w:t>
      </w:r>
      <w:r w:rsidRPr="00AD5DB2">
        <w:rPr>
          <w:color w:val="333333"/>
          <w:lang w:val="ru-RU"/>
        </w:rPr>
        <w:t>а (1 час в неделю).</w:t>
      </w:r>
    </w:p>
    <w:p w:rsidR="00C230E0" w:rsidRDefault="00C230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0E0" w:rsidRDefault="008B70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10 класс</w:t>
      </w:r>
    </w:p>
    <w:p w:rsidR="00AD5DB2" w:rsidRDefault="00AD5DB2" w:rsidP="00AD5DB2">
      <w:pPr>
        <w:spacing w:after="0" w:line="240" w:lineRule="auto"/>
        <w:ind w:left="120" w:firstLine="589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10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6"/>
        <w:gridCol w:w="2049"/>
        <w:gridCol w:w="969"/>
        <w:gridCol w:w="1841"/>
        <w:gridCol w:w="1910"/>
        <w:gridCol w:w="3503"/>
      </w:tblGrid>
      <w:tr w:rsidR="00AD5DB2" w:rsidTr="00AD5DB2">
        <w:trPr>
          <w:trHeight w:val="144"/>
        </w:trPr>
        <w:tc>
          <w:tcPr>
            <w:tcW w:w="12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</w:p>
        </w:tc>
        <w:tc>
          <w:tcPr>
            <w:tcW w:w="44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firstLine="589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5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</w:p>
        </w:tc>
      </w:tr>
      <w:tr w:rsidR="00AD5DB2" w:rsidTr="00AD5DB2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5DB2" w:rsidRDefault="00AD5DB2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5DB2" w:rsidRDefault="00AD5D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5DB2" w:rsidRDefault="00AD5DB2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AD5DB2" w:rsidTr="00AD5DB2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 основы органической химии</w:t>
            </w:r>
          </w:p>
        </w:tc>
      </w:tr>
      <w:tr w:rsidR="00AD5DB2" w:rsidTr="00AD5DB2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firstLine="589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https://resh.edu.ru/subject/29/10/</w:t>
              </w:r>
            </w:hyperlink>
          </w:p>
        </w:tc>
      </w:tr>
      <w:tr w:rsidR="00AD5DB2" w:rsidTr="00AD5DB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firstLine="589"/>
              <w:rPr>
                <w:sz w:val="24"/>
                <w:szCs w:val="24"/>
              </w:rPr>
            </w:pPr>
          </w:p>
        </w:tc>
      </w:tr>
      <w:tr w:rsidR="00AD5DB2" w:rsidTr="00AD5DB2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Углеводороды</w:t>
            </w:r>
          </w:p>
        </w:tc>
      </w:tr>
      <w:tr w:rsidR="00AD5DB2" w:rsidTr="00AD5DB2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Предельные углеводороды — алканы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https://resh.edu.ru/subject/29/10/</w:t>
              </w:r>
            </w:hyperlink>
          </w:p>
        </w:tc>
      </w:tr>
      <w:tr w:rsidR="00AD5DB2" w:rsidTr="00AD5DB2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.2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Непредель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ные углеводороды: алкены, алкадиены, алкины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https://resh.edu.ru/subject/29/10/</w:t>
              </w:r>
            </w:hyperlink>
          </w:p>
        </w:tc>
      </w:tr>
      <w:tr w:rsidR="00AD5DB2" w:rsidTr="00AD5DB2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Ароматические углеводороды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https://resh.edu.ru/subject/29/10/</w:t>
              </w:r>
            </w:hyperlink>
          </w:p>
        </w:tc>
      </w:tr>
      <w:tr w:rsidR="00AD5DB2" w:rsidTr="00AD5DB2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Природные источники углеводородов и их переработка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https://resh.edu.ru/subject/29/10/</w:t>
              </w:r>
            </w:hyperlink>
          </w:p>
        </w:tc>
      </w:tr>
      <w:tr w:rsidR="00AD5DB2" w:rsidTr="00AD5DB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firstLine="589"/>
              <w:rPr>
                <w:sz w:val="24"/>
                <w:szCs w:val="24"/>
              </w:rPr>
            </w:pPr>
          </w:p>
        </w:tc>
      </w:tr>
      <w:tr w:rsidR="00AD5DB2" w:rsidTr="00AD5DB2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Кислородсодержащие органические соединения</w:t>
            </w:r>
          </w:p>
        </w:tc>
      </w:tr>
      <w:tr w:rsidR="00AD5DB2" w:rsidTr="00AD5DB2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Спирты. Фенол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https://resh.edu.ru/subject/29/10/</w:t>
              </w:r>
            </w:hyperlink>
          </w:p>
        </w:tc>
      </w:tr>
      <w:tr w:rsidR="00AD5DB2" w:rsidTr="00AD5DB2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Альдегиды. Карбоновые кислоты. Сложные эфиры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https://resh.edu.ru/subject/29/10/</w:t>
              </w:r>
            </w:hyperlink>
          </w:p>
        </w:tc>
      </w:tr>
      <w:tr w:rsidR="00AD5DB2" w:rsidTr="00AD5DB2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https://resh.edu.ru/subject/29/10/</w:t>
              </w:r>
            </w:hyperlink>
          </w:p>
        </w:tc>
      </w:tr>
      <w:tr w:rsidR="00AD5DB2" w:rsidTr="00AD5DB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firstLine="589"/>
              <w:rPr>
                <w:sz w:val="24"/>
                <w:szCs w:val="24"/>
              </w:rPr>
            </w:pPr>
          </w:p>
        </w:tc>
      </w:tr>
      <w:tr w:rsidR="00AD5DB2" w:rsidTr="00AD5DB2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Азотсодержащие органические соединения</w:t>
            </w:r>
          </w:p>
        </w:tc>
      </w:tr>
      <w:tr w:rsidR="00AD5DB2" w:rsidTr="00AD5DB2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Амины. Аминокислоты. Белки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https://resh.edu.ru/subject/29/10/</w:t>
              </w:r>
            </w:hyperlink>
          </w:p>
        </w:tc>
      </w:tr>
      <w:tr w:rsidR="00AD5DB2" w:rsidTr="00AD5DB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firstLine="589"/>
              <w:rPr>
                <w:sz w:val="24"/>
                <w:szCs w:val="24"/>
              </w:rPr>
            </w:pPr>
          </w:p>
        </w:tc>
      </w:tr>
      <w:tr w:rsidR="00AD5DB2" w:rsidTr="00AD5DB2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Высокомолекулярные соединения</w:t>
            </w:r>
          </w:p>
        </w:tc>
      </w:tr>
      <w:tr w:rsidR="00AD5DB2" w:rsidTr="00AD5DB2">
        <w:trPr>
          <w:trHeight w:val="14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Пластмассы. Каучуки. Волокна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https://resh.edu.ru/subject/29/10/</w:t>
              </w:r>
            </w:hyperlink>
          </w:p>
        </w:tc>
      </w:tr>
      <w:tr w:rsidR="00AD5DB2" w:rsidTr="00AD5DB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firstLine="589"/>
              <w:rPr>
                <w:sz w:val="24"/>
                <w:szCs w:val="24"/>
              </w:rPr>
            </w:pPr>
          </w:p>
        </w:tc>
      </w:tr>
      <w:tr w:rsidR="00AD5DB2" w:rsidTr="00AD5DB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firstLine="589"/>
              <w:rPr>
                <w:sz w:val="24"/>
                <w:szCs w:val="24"/>
              </w:rPr>
            </w:pPr>
          </w:p>
        </w:tc>
      </w:tr>
    </w:tbl>
    <w:p w:rsidR="00AD5DB2" w:rsidRDefault="00AD5DB2" w:rsidP="00AD5DB2">
      <w:pPr>
        <w:spacing w:after="0" w:line="240" w:lineRule="auto"/>
        <w:rPr>
          <w:sz w:val="24"/>
          <w:szCs w:val="24"/>
        </w:rPr>
        <w:sectPr w:rsidR="00AD5DB2" w:rsidSect="00AD5DB2">
          <w:pgSz w:w="11906" w:h="16383"/>
          <w:pgMar w:top="567" w:right="568" w:bottom="851" w:left="568" w:header="720" w:footer="720" w:gutter="0"/>
          <w:cols w:space="720"/>
          <w:docGrid w:linePitch="299"/>
        </w:sectPr>
      </w:pPr>
    </w:p>
    <w:p w:rsidR="00AD5DB2" w:rsidRDefault="00AD5DB2" w:rsidP="00AD5DB2">
      <w:pPr>
        <w:spacing w:after="0" w:line="240" w:lineRule="auto"/>
        <w:ind w:left="120" w:firstLine="589"/>
        <w:rPr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78"/>
        <w:gridCol w:w="1944"/>
        <w:gridCol w:w="931"/>
        <w:gridCol w:w="1808"/>
        <w:gridCol w:w="1876"/>
        <w:gridCol w:w="3437"/>
      </w:tblGrid>
      <w:tr w:rsidR="00AD5DB2" w:rsidTr="00AD5DB2">
        <w:trPr>
          <w:trHeight w:val="144"/>
        </w:trPr>
        <w:tc>
          <w:tcPr>
            <w:tcW w:w="11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</w:p>
        </w:tc>
        <w:tc>
          <w:tcPr>
            <w:tcW w:w="45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firstLine="589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</w:p>
        </w:tc>
      </w:tr>
      <w:tr w:rsidR="00AD5DB2" w:rsidTr="00AD5DB2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5DB2" w:rsidRDefault="00AD5DB2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5DB2" w:rsidRDefault="00AD5D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5DB2" w:rsidRDefault="00AD5DB2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AD5DB2" w:rsidTr="00AD5DB2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 основы химии</w:t>
            </w:r>
          </w:p>
        </w:tc>
      </w:tr>
      <w:tr w:rsidR="00AD5DB2" w:rsidTr="00AD5DB2">
        <w:trPr>
          <w:trHeight w:val="144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https://resh.edu.ru/subject/29/11/</w:t>
              </w:r>
            </w:hyperlink>
          </w:p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</w:p>
        </w:tc>
      </w:tr>
      <w:tr w:rsidR="00AD5DB2" w:rsidTr="00AD5DB2">
        <w:trPr>
          <w:trHeight w:val="144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Строение вещества. Многообразие веществ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D5DB2" w:rsidRDefault="00AD5DB2">
            <w:hyperlink r:id="rId1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https://resh.edu.ru/subject/29/11/</w:t>
              </w:r>
            </w:hyperlink>
          </w:p>
        </w:tc>
      </w:tr>
      <w:tr w:rsidR="00AD5DB2" w:rsidTr="00AD5DB2">
        <w:trPr>
          <w:trHeight w:val="144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 реакции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D5DB2" w:rsidRDefault="00AD5DB2">
            <w:hyperlink r:id="rId1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https://resh.edu.ru/subject/29/11/</w:t>
              </w:r>
            </w:hyperlink>
          </w:p>
        </w:tc>
      </w:tr>
      <w:tr w:rsidR="00AD5DB2" w:rsidTr="00AD5DB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firstLine="589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firstLine="589"/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</w:p>
        </w:tc>
      </w:tr>
      <w:tr w:rsidR="00AD5DB2" w:rsidTr="00AD5DB2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Неорганическая химия</w:t>
            </w:r>
          </w:p>
        </w:tc>
      </w:tr>
      <w:tr w:rsidR="00AD5DB2" w:rsidTr="00AD5DB2">
        <w:trPr>
          <w:trHeight w:val="144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Металлы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D5DB2" w:rsidRDefault="00AD5DB2">
            <w:hyperlink r:id="rId2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https://resh.edu.ru/subject/29/11/</w:t>
              </w:r>
            </w:hyperlink>
          </w:p>
        </w:tc>
      </w:tr>
      <w:tr w:rsidR="00AD5DB2" w:rsidTr="00AD5DB2">
        <w:trPr>
          <w:trHeight w:val="144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Неметаллы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D5DB2" w:rsidRDefault="00AD5DB2">
            <w:hyperlink r:id="rId2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https://resh.edu.ru/subject/29/11/</w:t>
              </w:r>
            </w:hyperlink>
          </w:p>
        </w:tc>
      </w:tr>
      <w:tr w:rsidR="00AD5DB2" w:rsidTr="00AD5DB2">
        <w:trPr>
          <w:trHeight w:val="144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Связь неорганических и органических веществ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D5DB2" w:rsidRDefault="00AD5DB2">
            <w:hyperlink r:id="rId2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https://resh.edu.ru/subject/29/11/</w:t>
              </w:r>
            </w:hyperlink>
          </w:p>
        </w:tc>
      </w:tr>
      <w:tr w:rsidR="00AD5DB2" w:rsidTr="00AD5DB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firstLine="589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firstLine="589"/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</w:p>
        </w:tc>
      </w:tr>
      <w:tr w:rsidR="00AD5DB2" w:rsidTr="00AD5DB2">
        <w:trPr>
          <w:trHeight w:val="144"/>
        </w:trPr>
        <w:tc>
          <w:tcPr>
            <w:tcW w:w="14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Химия и жизнь</w:t>
            </w:r>
          </w:p>
        </w:tc>
      </w:tr>
      <w:tr w:rsidR="00AD5DB2" w:rsidTr="00AD5DB2">
        <w:trPr>
          <w:trHeight w:val="144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Химия и жизнь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https://resh.edu.ru/subject/29/11/</w:t>
              </w:r>
            </w:hyperlink>
          </w:p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</w:p>
        </w:tc>
      </w:tr>
      <w:tr w:rsidR="00AD5DB2" w:rsidTr="00AD5DB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4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firstLine="589"/>
              <w:rPr>
                <w:sz w:val="24"/>
                <w:szCs w:val="24"/>
              </w:rPr>
            </w:pPr>
          </w:p>
        </w:tc>
      </w:tr>
      <w:tr w:rsidR="00AD5DB2" w:rsidTr="00AD5DB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5DB2" w:rsidRDefault="00AD5DB2">
            <w:pPr>
              <w:spacing w:after="0" w:line="240" w:lineRule="auto"/>
              <w:ind w:left="135" w:firstLine="58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5DB2" w:rsidRDefault="00AD5DB2">
            <w:pPr>
              <w:spacing w:after="0" w:line="240" w:lineRule="auto"/>
              <w:ind w:firstLine="589"/>
              <w:rPr>
                <w:sz w:val="24"/>
                <w:szCs w:val="24"/>
              </w:rPr>
            </w:pPr>
          </w:p>
        </w:tc>
      </w:tr>
    </w:tbl>
    <w:p w:rsidR="00AD5DB2" w:rsidRDefault="00AD5D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0E0" w:rsidRDefault="008B70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Основными оценочными процедурами оценки результатов при изучении химии являются</w:t>
      </w:r>
    </w:p>
    <w:p w:rsidR="00C230E0" w:rsidRDefault="008B70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следующие: </w:t>
      </w:r>
      <w:r>
        <w:rPr>
          <w:rFonts w:ascii="Times New Roman" w:hAnsi="Times New Roman" w:cs="Times New Roman"/>
          <w:sz w:val="24"/>
          <w:szCs w:val="24"/>
        </w:rPr>
        <w:t>стартовая</w:t>
      </w:r>
      <w:r>
        <w:rPr>
          <w:rFonts w:ascii="Times New Roman" w:hAnsi="Times New Roman" w:cs="Times New Roman"/>
          <w:sz w:val="24"/>
          <w:szCs w:val="24"/>
        </w:rPr>
        <w:t xml:space="preserve"> диагностика, </w:t>
      </w:r>
      <w:r>
        <w:rPr>
          <w:rFonts w:ascii="Times New Roman" w:hAnsi="Times New Roman" w:cs="Times New Roman"/>
          <w:sz w:val="24"/>
          <w:szCs w:val="24"/>
        </w:rPr>
        <w:t xml:space="preserve">текущая оценка, тематическая оценка, внутришкольный мониторинг, промежуточная аттестация, </w:t>
      </w:r>
      <w:r>
        <w:rPr>
          <w:rFonts w:ascii="Times New Roman" w:hAnsi="Times New Roman" w:cs="Times New Roman"/>
          <w:sz w:val="24"/>
          <w:szCs w:val="24"/>
        </w:rPr>
        <w:t>итоговая оценка,  государственная итоговая аттестация.</w:t>
      </w:r>
    </w:p>
    <w:p w:rsidR="00C230E0" w:rsidRDefault="008B70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</w:t>
      </w:r>
      <w:r>
        <w:rPr>
          <w:rFonts w:ascii="Times New Roman" w:hAnsi="Times New Roman" w:cs="Times New Roman"/>
          <w:sz w:val="24"/>
          <w:szCs w:val="24"/>
        </w:rPr>
        <w:t>БОУ</w:t>
      </w:r>
      <w:r>
        <w:rPr>
          <w:rFonts w:ascii="Times New Roman" w:hAnsi="Times New Roman" w:cs="Times New Roman"/>
          <w:sz w:val="24"/>
          <w:szCs w:val="24"/>
        </w:rPr>
        <w:t xml:space="preserve"> «Акбулакская СОШ № 2</w:t>
      </w:r>
      <w:r>
        <w:rPr>
          <w:rFonts w:ascii="Times New Roman" w:hAnsi="Times New Roman" w:cs="Times New Roman"/>
          <w:sz w:val="24"/>
          <w:szCs w:val="24"/>
        </w:rPr>
        <w:t>» используется традиционная пятибалльная система</w:t>
      </w:r>
    </w:p>
    <w:p w:rsidR="00C230E0" w:rsidRDefault="008B70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оценивания знаний обучающихся. Оценка знаний предполагает учет индивидуальных особенностей</w:t>
      </w:r>
    </w:p>
    <w:p w:rsidR="00C230E0" w:rsidRDefault="008B70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учащихся, дифференцированный подхо</w:t>
      </w:r>
      <w:r>
        <w:rPr>
          <w:rFonts w:ascii="Times New Roman" w:hAnsi="Times New Roman" w:cs="Times New Roman"/>
          <w:sz w:val="24"/>
          <w:szCs w:val="24"/>
        </w:rPr>
        <w:t xml:space="preserve">д к организации работы в классе. </w:t>
      </w:r>
    </w:p>
    <w:p w:rsidR="00C230E0" w:rsidRDefault="00C230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0E0" w:rsidRDefault="00C230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0E0" w:rsidRDefault="00C230E0"/>
    <w:sectPr w:rsidR="00C230E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0D7" w:rsidRDefault="008B70D7">
      <w:pPr>
        <w:spacing w:line="240" w:lineRule="auto"/>
      </w:pPr>
      <w:r>
        <w:separator/>
      </w:r>
    </w:p>
  </w:endnote>
  <w:endnote w:type="continuationSeparator" w:id="0">
    <w:p w:rsidR="008B70D7" w:rsidRDefault="008B70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0D7" w:rsidRDefault="008B70D7">
      <w:pPr>
        <w:spacing w:after="0"/>
      </w:pPr>
      <w:r>
        <w:separator/>
      </w:r>
    </w:p>
  </w:footnote>
  <w:footnote w:type="continuationSeparator" w:id="0">
    <w:p w:rsidR="008B70D7" w:rsidRDefault="008B70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F9EBC"/>
    <w:multiLevelType w:val="multilevel"/>
    <w:tmpl w:val="134F9EB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E1"/>
    <w:rsid w:val="001B48E1"/>
    <w:rsid w:val="002649B8"/>
    <w:rsid w:val="008B70D7"/>
    <w:rsid w:val="00AD5DB2"/>
    <w:rsid w:val="00C230E0"/>
    <w:rsid w:val="00F676E1"/>
    <w:rsid w:val="4883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480A2-F9AC-436B-816D-04C5D241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AD5D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9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29/10/" TargetMode="External"/><Relationship Id="rId13" Type="http://schemas.openxmlformats.org/officeDocument/2006/relationships/hyperlink" Target="https://resh.edu.ru/subject/29/10/" TargetMode="External"/><Relationship Id="rId18" Type="http://schemas.openxmlformats.org/officeDocument/2006/relationships/hyperlink" Target="https://resh.edu.ru/subject/29/1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29/11/" TargetMode="External"/><Relationship Id="rId7" Type="http://schemas.openxmlformats.org/officeDocument/2006/relationships/hyperlink" Target="https://resh.edu.ru/subject/29/10/" TargetMode="External"/><Relationship Id="rId12" Type="http://schemas.openxmlformats.org/officeDocument/2006/relationships/hyperlink" Target="https://resh.edu.ru/subject/29/10/" TargetMode="External"/><Relationship Id="rId17" Type="http://schemas.openxmlformats.org/officeDocument/2006/relationships/hyperlink" Target="https://resh.edu.ru/subject/29/11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29/10/" TargetMode="External"/><Relationship Id="rId20" Type="http://schemas.openxmlformats.org/officeDocument/2006/relationships/hyperlink" Target="https://resh.edu.ru/subject/29/1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29/10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29/10/" TargetMode="External"/><Relationship Id="rId23" Type="http://schemas.openxmlformats.org/officeDocument/2006/relationships/hyperlink" Target="https://resh.edu.ru/subject/29/11/" TargetMode="External"/><Relationship Id="rId10" Type="http://schemas.openxmlformats.org/officeDocument/2006/relationships/hyperlink" Target="https://resh.edu.ru/subject/29/10/" TargetMode="External"/><Relationship Id="rId19" Type="http://schemas.openxmlformats.org/officeDocument/2006/relationships/hyperlink" Target="https://resh.edu.ru/subject/29/1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29/10/" TargetMode="External"/><Relationship Id="rId14" Type="http://schemas.openxmlformats.org/officeDocument/2006/relationships/hyperlink" Target="https://resh.edu.ru/subject/29/10/" TargetMode="External"/><Relationship Id="rId22" Type="http://schemas.openxmlformats.org/officeDocument/2006/relationships/hyperlink" Target="https://resh.edu.ru/subject/29/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2208</Words>
  <Characters>12586</Characters>
  <Application>Microsoft Office Word</Application>
  <DocSecurity>0</DocSecurity>
  <Lines>104</Lines>
  <Paragraphs>29</Paragraphs>
  <ScaleCrop>false</ScaleCrop>
  <Company/>
  <LinksUpToDate>false</LinksUpToDate>
  <CharactersWithSpaces>14765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Антонина Пономарева</cp:lastModifiedBy>
  <cp:revision>4</cp:revision>
  <dcterms:created xsi:type="dcterms:W3CDTF">2022-12-26T10:48:00Z</dcterms:created>
  <dcterms:modified xsi:type="dcterms:W3CDTF">2023-09-11T09:45:00Z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1049-12.2.0.13193</vt:lpwstr>
  </property>
  <property fmtid="{D5CDD505-2E9C-101B-9397-08002B2CF9AE}" pid="3" name="ICV">
    <vt:lpwstr>870C02BDD43149019068E4D47E4174C2_13</vt:lpwstr>
  </property>
</Properties>
</file>